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EC" w:rsidRDefault="00577EEC" w:rsidP="00577EEC">
      <w:pPr>
        <w:jc w:val="center"/>
        <w:rPr>
          <w:rFonts w:asciiTheme="minorHAnsi" w:eastAsia="方正小标宋_GBK" w:hAnsiTheme="minorHAnsi" w:cs="方正小标宋_GBK"/>
          <w:color w:val="000000"/>
          <w:sz w:val="72"/>
          <w:lang w:val="uk-UA"/>
        </w:rPr>
      </w:pPr>
    </w:p>
    <w:p w:rsidR="00577EEC" w:rsidRDefault="00577EEC" w:rsidP="00577EEC">
      <w:pPr>
        <w:jc w:val="center"/>
        <w:rPr>
          <w:rFonts w:asciiTheme="minorHAnsi" w:eastAsia="方正小标宋_GBK" w:hAnsiTheme="minorHAnsi" w:cs="方正小标宋_GBK"/>
          <w:color w:val="000000"/>
          <w:sz w:val="72"/>
          <w:lang w:val="uk-UA"/>
        </w:rPr>
      </w:pPr>
    </w:p>
    <w:p w:rsidR="00577EEC" w:rsidRDefault="00577EEC" w:rsidP="00577EEC">
      <w:pPr>
        <w:jc w:val="center"/>
        <w:rPr>
          <w:rFonts w:asciiTheme="minorHAnsi" w:eastAsia="方正小标宋_GBK" w:hAnsiTheme="minorHAnsi" w:cs="方正小标宋_GBK"/>
          <w:color w:val="000000"/>
          <w:sz w:val="72"/>
          <w:lang w:val="uk-UA"/>
        </w:rPr>
      </w:pPr>
    </w:p>
    <w:p w:rsidR="00577EEC" w:rsidRDefault="00577EEC" w:rsidP="00577EEC">
      <w:pPr>
        <w:jc w:val="center"/>
      </w:pPr>
      <w:r>
        <w:rPr>
          <w:rFonts w:ascii="方正小标宋_GBK" w:eastAsia="方正小标宋_GBK" w:hAnsi="方正小标宋_GBK" w:cs="方正小标宋_GBK"/>
          <w:color w:val="000000"/>
          <w:sz w:val="72"/>
        </w:rPr>
        <w:t>青岛</w:t>
      </w:r>
      <w:r>
        <w:rPr>
          <w:rFonts w:ascii="方正小标宋_GBK" w:eastAsia="方正小标宋_GBK" w:hAnsi="方正小标宋_GBK" w:cs="方正小标宋_GBK" w:hint="eastAsia"/>
          <w:color w:val="000000"/>
          <w:sz w:val="72"/>
          <w:lang w:eastAsia="zh-CN"/>
        </w:rPr>
        <w:t>大学</w:t>
      </w:r>
      <w:r>
        <w:rPr>
          <w:rFonts w:ascii="方正小标宋_GBK" w:eastAsia="方正小标宋_GBK" w:hAnsi="方正小标宋_GBK" w:cs="方正小标宋_GBK"/>
          <w:color w:val="000000"/>
          <w:sz w:val="72"/>
        </w:rPr>
        <w:t>附属医院</w:t>
      </w:r>
      <w:r>
        <w:rPr>
          <w:rFonts w:ascii="方正小标宋_GBK" w:eastAsia="方正小标宋_GBK" w:hAnsi="方正小标宋_GBK" w:cs="方正小标宋_GBK" w:hint="eastAsia"/>
          <w:color w:val="000000"/>
          <w:sz w:val="72"/>
          <w:lang w:eastAsia="zh-CN"/>
        </w:rPr>
        <w:t>（平度）</w:t>
      </w:r>
      <w:r>
        <w:rPr>
          <w:rFonts w:ascii="方正小标宋_GBK" w:eastAsia="方正小标宋_GBK" w:hAnsi="方正小标宋_GBK" w:cs="方正小标宋_GBK"/>
          <w:color w:val="000000"/>
          <w:sz w:val="72"/>
        </w:rPr>
        <w:t>2023年预算绩效目标</w:t>
      </w:r>
    </w:p>
    <w:p w:rsidR="001551E8" w:rsidRDefault="001551E8"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577EEC" w:rsidRDefault="00577EEC" w:rsidP="00577EEC">
      <w:pPr>
        <w:jc w:val="center"/>
        <w:rPr>
          <w:lang w:val="uk-UA"/>
        </w:rPr>
      </w:pPr>
    </w:p>
    <w:p w:rsidR="00B9474E" w:rsidRDefault="00B9474E" w:rsidP="00577EEC">
      <w:pPr>
        <w:jc w:val="center"/>
        <w:rPr>
          <w:lang w:val="uk-UA"/>
        </w:rPr>
      </w:pPr>
    </w:p>
    <w:p w:rsidR="00577EEC" w:rsidRDefault="00577EEC" w:rsidP="00577EEC">
      <w:pPr>
        <w:jc w:val="center"/>
        <w:rPr>
          <w:lang w:val="uk-UA"/>
        </w:rPr>
      </w:pPr>
    </w:p>
    <w:p w:rsidR="00577EEC" w:rsidRDefault="00577EEC" w:rsidP="00577EEC">
      <w:pPr>
        <w:ind w:firstLine="560"/>
        <w:outlineLvl w:val="3"/>
      </w:pPr>
      <w:bookmarkStart w:id="0" w:name="_Toc_4_4_0000000219"/>
      <w:r>
        <w:rPr>
          <w:rFonts w:ascii="方正仿宋_GBK" w:eastAsia="方正仿宋_GBK" w:hAnsi="方正仿宋_GBK" w:cs="方正仿宋_GBK"/>
          <w:color w:val="000000"/>
          <w:sz w:val="28"/>
        </w:rPr>
        <w:lastRenderedPageBreak/>
        <w:t>1.公立医院改革与高质量发展示范项目市级资金绩效目标表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7EEC" w:rsidTr="00DA201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7EEC" w:rsidRDefault="00577EEC" w:rsidP="00DA2016">
            <w:pPr>
              <w:pStyle w:val="5"/>
            </w:pPr>
            <w:r>
              <w:t>403027青岛大学附属医院（平度）</w:t>
            </w:r>
          </w:p>
        </w:tc>
        <w:tc>
          <w:tcPr>
            <w:tcW w:w="1843" w:type="dxa"/>
            <w:tcBorders>
              <w:top w:val="single" w:sz="6" w:space="0" w:color="FFFFFF"/>
              <w:left w:val="single" w:sz="6" w:space="0" w:color="FFFFFF"/>
              <w:right w:val="single" w:sz="6" w:space="0" w:color="FFFFFF"/>
            </w:tcBorders>
            <w:vAlign w:val="center"/>
          </w:tcPr>
          <w:p w:rsidR="00577EEC" w:rsidRDefault="00577EEC" w:rsidP="00DA2016">
            <w:pPr>
              <w:pStyle w:val="4"/>
            </w:pPr>
            <w:r>
              <w:t>单位：万元</w:t>
            </w:r>
          </w:p>
        </w:tc>
      </w:tr>
      <w:tr w:rsidR="00577EEC" w:rsidTr="00DA2016">
        <w:trPr>
          <w:trHeight w:val="369"/>
          <w:jc w:val="center"/>
        </w:trPr>
        <w:tc>
          <w:tcPr>
            <w:tcW w:w="1276" w:type="dxa"/>
            <w:vAlign w:val="center"/>
          </w:tcPr>
          <w:p w:rsidR="00577EEC" w:rsidRDefault="00577EEC" w:rsidP="00DA2016">
            <w:pPr>
              <w:pStyle w:val="1"/>
            </w:pPr>
            <w:r>
              <w:t>项目编码</w:t>
            </w:r>
          </w:p>
        </w:tc>
        <w:tc>
          <w:tcPr>
            <w:tcW w:w="2608" w:type="dxa"/>
            <w:gridSpan w:val="2"/>
            <w:vAlign w:val="center"/>
          </w:tcPr>
          <w:p w:rsidR="00577EEC" w:rsidRDefault="00577EEC" w:rsidP="00DA2016">
            <w:pPr>
              <w:pStyle w:val="2"/>
            </w:pPr>
            <w:r>
              <w:t>37020023P37000410007G</w:t>
            </w:r>
          </w:p>
        </w:tc>
        <w:tc>
          <w:tcPr>
            <w:tcW w:w="1587" w:type="dxa"/>
            <w:vAlign w:val="center"/>
          </w:tcPr>
          <w:p w:rsidR="00577EEC" w:rsidRDefault="00577EEC" w:rsidP="00DA2016">
            <w:pPr>
              <w:pStyle w:val="1"/>
            </w:pPr>
            <w:r>
              <w:t>项目名称</w:t>
            </w:r>
          </w:p>
        </w:tc>
        <w:tc>
          <w:tcPr>
            <w:tcW w:w="4422" w:type="dxa"/>
            <w:gridSpan w:val="3"/>
            <w:vAlign w:val="center"/>
          </w:tcPr>
          <w:p w:rsidR="00577EEC" w:rsidRDefault="00577EEC" w:rsidP="00DA2016">
            <w:pPr>
              <w:pStyle w:val="2"/>
            </w:pPr>
            <w:r>
              <w:t>公立医院改革与高质量发展示范项目市级资金</w:t>
            </w:r>
          </w:p>
        </w:tc>
      </w:tr>
      <w:tr w:rsidR="00577EEC" w:rsidTr="00DA2016">
        <w:trPr>
          <w:trHeight w:val="369"/>
          <w:jc w:val="center"/>
        </w:trPr>
        <w:tc>
          <w:tcPr>
            <w:tcW w:w="1276" w:type="dxa"/>
            <w:vMerge w:val="restart"/>
            <w:vAlign w:val="center"/>
          </w:tcPr>
          <w:p w:rsidR="00577EEC" w:rsidRDefault="00577EEC" w:rsidP="00DA2016">
            <w:pPr>
              <w:pStyle w:val="1"/>
            </w:pPr>
            <w:r>
              <w:t>预算规模及资金用途</w:t>
            </w:r>
          </w:p>
        </w:tc>
        <w:tc>
          <w:tcPr>
            <w:tcW w:w="1276" w:type="dxa"/>
            <w:vAlign w:val="center"/>
          </w:tcPr>
          <w:p w:rsidR="00577EEC" w:rsidRDefault="00577EEC" w:rsidP="00DA2016">
            <w:pPr>
              <w:pStyle w:val="1"/>
            </w:pPr>
            <w:r>
              <w:t>预算数</w:t>
            </w:r>
          </w:p>
        </w:tc>
        <w:tc>
          <w:tcPr>
            <w:tcW w:w="1332" w:type="dxa"/>
            <w:vAlign w:val="center"/>
          </w:tcPr>
          <w:p w:rsidR="00577EEC" w:rsidRDefault="00577EEC" w:rsidP="00DA2016">
            <w:pPr>
              <w:pStyle w:val="2"/>
            </w:pPr>
            <w:r>
              <w:t>42.85</w:t>
            </w:r>
          </w:p>
        </w:tc>
        <w:tc>
          <w:tcPr>
            <w:tcW w:w="1587" w:type="dxa"/>
            <w:vAlign w:val="center"/>
          </w:tcPr>
          <w:p w:rsidR="00577EEC" w:rsidRDefault="00577EEC" w:rsidP="00DA2016">
            <w:pPr>
              <w:pStyle w:val="1"/>
            </w:pPr>
            <w:r>
              <w:t>其中：财政    资金</w:t>
            </w:r>
          </w:p>
        </w:tc>
        <w:tc>
          <w:tcPr>
            <w:tcW w:w="1304" w:type="dxa"/>
            <w:vAlign w:val="center"/>
          </w:tcPr>
          <w:p w:rsidR="00577EEC" w:rsidRDefault="00577EEC" w:rsidP="00DA2016">
            <w:pPr>
              <w:pStyle w:val="2"/>
            </w:pPr>
            <w:r>
              <w:t>42.85</w:t>
            </w:r>
          </w:p>
        </w:tc>
        <w:tc>
          <w:tcPr>
            <w:tcW w:w="1276" w:type="dxa"/>
            <w:vAlign w:val="center"/>
          </w:tcPr>
          <w:p w:rsidR="00577EEC" w:rsidRDefault="00577EEC" w:rsidP="00DA2016">
            <w:pPr>
              <w:pStyle w:val="1"/>
            </w:pPr>
            <w:r>
              <w:t>其他资金</w:t>
            </w:r>
          </w:p>
        </w:tc>
        <w:tc>
          <w:tcPr>
            <w:tcW w:w="1843" w:type="dxa"/>
            <w:vAlign w:val="center"/>
          </w:tcPr>
          <w:p w:rsidR="00577EEC" w:rsidRDefault="00577EEC" w:rsidP="00DA2016">
            <w:pPr>
              <w:pStyle w:val="2"/>
            </w:pPr>
            <w:r>
              <w:t xml:space="preserve"> </w:t>
            </w:r>
          </w:p>
        </w:tc>
      </w:tr>
      <w:tr w:rsidR="00577EEC" w:rsidTr="00DA2016">
        <w:trPr>
          <w:trHeight w:val="369"/>
          <w:jc w:val="center"/>
        </w:trPr>
        <w:tc>
          <w:tcPr>
            <w:tcW w:w="1276" w:type="dxa"/>
            <w:vMerge/>
          </w:tcPr>
          <w:p w:rsidR="00577EEC" w:rsidRDefault="00577EEC" w:rsidP="00DA2016"/>
        </w:tc>
        <w:tc>
          <w:tcPr>
            <w:tcW w:w="8617" w:type="dxa"/>
            <w:gridSpan w:val="6"/>
            <w:vAlign w:val="center"/>
          </w:tcPr>
          <w:p w:rsidR="00577EEC" w:rsidRDefault="00577EEC" w:rsidP="00DA2016">
            <w:pPr>
              <w:pStyle w:val="2"/>
            </w:pPr>
            <w:r>
              <w:t>通过对重点专科建设，实现优质资源下沉，满足群众就医需求；提高人才培养，满足临床及患者需要，提高人才质量，推动公立医院高质量发展的效果</w:t>
            </w:r>
          </w:p>
        </w:tc>
      </w:tr>
      <w:tr w:rsidR="00577EEC" w:rsidTr="00DA2016">
        <w:trPr>
          <w:trHeight w:val="369"/>
          <w:jc w:val="center"/>
        </w:trPr>
        <w:tc>
          <w:tcPr>
            <w:tcW w:w="1276" w:type="dxa"/>
            <w:vMerge w:val="restart"/>
            <w:vAlign w:val="center"/>
          </w:tcPr>
          <w:p w:rsidR="00577EEC" w:rsidRDefault="00577EEC" w:rsidP="00DA2016">
            <w:pPr>
              <w:pStyle w:val="1"/>
            </w:pPr>
            <w:r>
              <w:t>资金支出计划（%）</w:t>
            </w:r>
          </w:p>
        </w:tc>
        <w:tc>
          <w:tcPr>
            <w:tcW w:w="2608" w:type="dxa"/>
            <w:gridSpan w:val="2"/>
            <w:vAlign w:val="center"/>
          </w:tcPr>
          <w:p w:rsidR="00577EEC" w:rsidRDefault="00577EEC" w:rsidP="00DA2016">
            <w:pPr>
              <w:pStyle w:val="1"/>
            </w:pPr>
            <w:r>
              <w:t>3月底</w:t>
            </w:r>
          </w:p>
        </w:tc>
        <w:tc>
          <w:tcPr>
            <w:tcW w:w="1587" w:type="dxa"/>
            <w:vAlign w:val="center"/>
          </w:tcPr>
          <w:p w:rsidR="00577EEC" w:rsidRDefault="00577EEC" w:rsidP="00DA2016">
            <w:pPr>
              <w:pStyle w:val="1"/>
            </w:pPr>
            <w:r>
              <w:t>6月底</w:t>
            </w:r>
          </w:p>
        </w:tc>
        <w:tc>
          <w:tcPr>
            <w:tcW w:w="1304" w:type="dxa"/>
            <w:vAlign w:val="center"/>
          </w:tcPr>
          <w:p w:rsidR="00577EEC" w:rsidRDefault="00577EEC" w:rsidP="00DA2016">
            <w:pPr>
              <w:pStyle w:val="1"/>
            </w:pPr>
            <w:r>
              <w:t>10月底</w:t>
            </w:r>
          </w:p>
        </w:tc>
        <w:tc>
          <w:tcPr>
            <w:tcW w:w="3118" w:type="dxa"/>
            <w:gridSpan w:val="2"/>
            <w:vAlign w:val="center"/>
          </w:tcPr>
          <w:p w:rsidR="00577EEC" w:rsidRDefault="00577EEC" w:rsidP="00DA2016">
            <w:pPr>
              <w:pStyle w:val="1"/>
            </w:pPr>
            <w:r>
              <w:t>12月底</w:t>
            </w:r>
          </w:p>
        </w:tc>
      </w:tr>
      <w:tr w:rsidR="00577EEC" w:rsidTr="00DA2016">
        <w:trPr>
          <w:trHeight w:val="369"/>
          <w:jc w:val="center"/>
        </w:trPr>
        <w:tc>
          <w:tcPr>
            <w:tcW w:w="1276" w:type="dxa"/>
            <w:vMerge/>
          </w:tcPr>
          <w:p w:rsidR="00577EEC" w:rsidRDefault="00577EEC" w:rsidP="00DA2016"/>
        </w:tc>
        <w:tc>
          <w:tcPr>
            <w:tcW w:w="2608" w:type="dxa"/>
            <w:gridSpan w:val="2"/>
            <w:vAlign w:val="center"/>
          </w:tcPr>
          <w:p w:rsidR="00577EEC" w:rsidRDefault="00577EEC" w:rsidP="00DA2016">
            <w:pPr>
              <w:pStyle w:val="3"/>
            </w:pPr>
            <w:r>
              <w:t xml:space="preserve"> </w:t>
            </w:r>
          </w:p>
        </w:tc>
        <w:tc>
          <w:tcPr>
            <w:tcW w:w="1587" w:type="dxa"/>
            <w:vAlign w:val="center"/>
          </w:tcPr>
          <w:p w:rsidR="00577EEC" w:rsidRDefault="00577EEC" w:rsidP="00DA2016">
            <w:pPr>
              <w:pStyle w:val="3"/>
            </w:pPr>
            <w:r>
              <w:t xml:space="preserve"> </w:t>
            </w:r>
          </w:p>
        </w:tc>
        <w:tc>
          <w:tcPr>
            <w:tcW w:w="1304" w:type="dxa"/>
            <w:vAlign w:val="center"/>
          </w:tcPr>
          <w:p w:rsidR="00577EEC" w:rsidRDefault="00577EEC" w:rsidP="00DA2016">
            <w:pPr>
              <w:pStyle w:val="3"/>
            </w:pPr>
            <w:r>
              <w:t>42.85</w:t>
            </w:r>
          </w:p>
        </w:tc>
        <w:tc>
          <w:tcPr>
            <w:tcW w:w="3118" w:type="dxa"/>
            <w:gridSpan w:val="2"/>
            <w:vAlign w:val="center"/>
          </w:tcPr>
          <w:p w:rsidR="00577EEC" w:rsidRDefault="00577EEC" w:rsidP="00DA2016">
            <w:pPr>
              <w:pStyle w:val="3"/>
            </w:pPr>
            <w:r>
              <w:t>42.85</w:t>
            </w:r>
          </w:p>
        </w:tc>
      </w:tr>
      <w:tr w:rsidR="00577EEC" w:rsidTr="00DA2016">
        <w:trPr>
          <w:trHeight w:val="369"/>
          <w:jc w:val="center"/>
        </w:trPr>
        <w:tc>
          <w:tcPr>
            <w:tcW w:w="1276" w:type="dxa"/>
            <w:vAlign w:val="center"/>
          </w:tcPr>
          <w:p w:rsidR="00577EEC" w:rsidRDefault="00577EEC" w:rsidP="00DA2016">
            <w:pPr>
              <w:pStyle w:val="1"/>
            </w:pPr>
            <w:r>
              <w:t>绩效目标</w:t>
            </w:r>
          </w:p>
        </w:tc>
        <w:tc>
          <w:tcPr>
            <w:tcW w:w="8617" w:type="dxa"/>
            <w:gridSpan w:val="6"/>
            <w:vAlign w:val="center"/>
          </w:tcPr>
          <w:p w:rsidR="00577EEC" w:rsidRDefault="00577EEC" w:rsidP="00DA2016">
            <w:pPr>
              <w:pStyle w:val="2"/>
            </w:pPr>
            <w:r>
              <w:t>6.目标内容1</w:t>
            </w:r>
          </w:p>
        </w:tc>
      </w:tr>
    </w:tbl>
    <w:p w:rsidR="00577EEC" w:rsidRDefault="00577EEC" w:rsidP="00577EE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7EEC" w:rsidTr="00DA2016">
        <w:trPr>
          <w:trHeight w:val="397"/>
          <w:tblHeader/>
          <w:jc w:val="center"/>
        </w:trPr>
        <w:tc>
          <w:tcPr>
            <w:tcW w:w="1276" w:type="dxa"/>
            <w:vAlign w:val="center"/>
          </w:tcPr>
          <w:p w:rsidR="00577EEC" w:rsidRDefault="00577EEC" w:rsidP="00DA2016">
            <w:pPr>
              <w:pStyle w:val="1"/>
            </w:pPr>
            <w:r>
              <w:t>一级指标</w:t>
            </w:r>
          </w:p>
        </w:tc>
        <w:tc>
          <w:tcPr>
            <w:tcW w:w="1276" w:type="dxa"/>
            <w:vAlign w:val="center"/>
          </w:tcPr>
          <w:p w:rsidR="00577EEC" w:rsidRDefault="00577EEC" w:rsidP="00DA2016">
            <w:pPr>
              <w:pStyle w:val="1"/>
            </w:pPr>
            <w:r>
              <w:t>二级指标</w:t>
            </w:r>
          </w:p>
        </w:tc>
        <w:tc>
          <w:tcPr>
            <w:tcW w:w="1332" w:type="dxa"/>
            <w:vAlign w:val="center"/>
          </w:tcPr>
          <w:p w:rsidR="00577EEC" w:rsidRDefault="00577EEC" w:rsidP="00DA2016">
            <w:pPr>
              <w:pStyle w:val="1"/>
            </w:pPr>
            <w:r>
              <w:t>三级指标</w:t>
            </w:r>
          </w:p>
        </w:tc>
        <w:tc>
          <w:tcPr>
            <w:tcW w:w="2891" w:type="dxa"/>
            <w:vAlign w:val="center"/>
          </w:tcPr>
          <w:p w:rsidR="00577EEC" w:rsidRDefault="00577EEC" w:rsidP="00DA2016">
            <w:pPr>
              <w:pStyle w:val="1"/>
            </w:pPr>
            <w:r>
              <w:t>绩效指标描述</w:t>
            </w:r>
          </w:p>
        </w:tc>
        <w:tc>
          <w:tcPr>
            <w:tcW w:w="1276" w:type="dxa"/>
            <w:vAlign w:val="center"/>
          </w:tcPr>
          <w:p w:rsidR="00577EEC" w:rsidRDefault="00577EEC" w:rsidP="00DA2016">
            <w:pPr>
              <w:pStyle w:val="1"/>
            </w:pPr>
            <w:r>
              <w:t>指标值</w:t>
            </w:r>
          </w:p>
        </w:tc>
        <w:tc>
          <w:tcPr>
            <w:tcW w:w="1843" w:type="dxa"/>
            <w:vAlign w:val="center"/>
          </w:tcPr>
          <w:p w:rsidR="00577EEC" w:rsidRDefault="00577EEC" w:rsidP="00DA2016">
            <w:pPr>
              <w:pStyle w:val="1"/>
            </w:pPr>
            <w:r>
              <w:t>指标值确定依据</w:t>
            </w:r>
          </w:p>
        </w:tc>
      </w:tr>
      <w:tr w:rsidR="00577EEC" w:rsidTr="00DA2016">
        <w:trPr>
          <w:trHeight w:val="369"/>
          <w:jc w:val="center"/>
        </w:trPr>
        <w:tc>
          <w:tcPr>
            <w:tcW w:w="1276" w:type="dxa"/>
            <w:vAlign w:val="center"/>
          </w:tcPr>
          <w:p w:rsidR="00577EEC" w:rsidRDefault="00577EEC" w:rsidP="00DA2016">
            <w:pPr>
              <w:pStyle w:val="3"/>
            </w:pPr>
            <w:r>
              <w:t>成本指标</w:t>
            </w:r>
          </w:p>
        </w:tc>
        <w:tc>
          <w:tcPr>
            <w:tcW w:w="1276" w:type="dxa"/>
            <w:vAlign w:val="center"/>
          </w:tcPr>
          <w:p w:rsidR="00577EEC" w:rsidRDefault="00577EEC" w:rsidP="00DA2016">
            <w:pPr>
              <w:pStyle w:val="2"/>
            </w:pPr>
            <w:r>
              <w:t>经济成本指标</w:t>
            </w:r>
          </w:p>
        </w:tc>
        <w:tc>
          <w:tcPr>
            <w:tcW w:w="1332" w:type="dxa"/>
            <w:vAlign w:val="center"/>
          </w:tcPr>
          <w:p w:rsidR="00577EEC" w:rsidRDefault="00577EEC" w:rsidP="00DA2016">
            <w:pPr>
              <w:pStyle w:val="2"/>
            </w:pPr>
            <w:r>
              <w:t>公立医院改革与高质量发展示范项目市级资金预算控制数</w:t>
            </w:r>
          </w:p>
        </w:tc>
        <w:tc>
          <w:tcPr>
            <w:tcW w:w="2891" w:type="dxa"/>
            <w:vAlign w:val="center"/>
          </w:tcPr>
          <w:p w:rsidR="00577EEC" w:rsidRDefault="00577EEC" w:rsidP="00DA2016">
            <w:pPr>
              <w:pStyle w:val="2"/>
            </w:pPr>
            <w:r>
              <w:t>考察公立医院改革与高质量发展示范项目市级资金预算控制情况</w:t>
            </w:r>
          </w:p>
        </w:tc>
        <w:tc>
          <w:tcPr>
            <w:tcW w:w="1276" w:type="dxa"/>
            <w:vAlign w:val="center"/>
          </w:tcPr>
          <w:p w:rsidR="00577EEC" w:rsidRDefault="00577EEC" w:rsidP="00DA2016">
            <w:pPr>
              <w:pStyle w:val="2"/>
            </w:pPr>
            <w:r>
              <w:t>≤42.85万元</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restart"/>
            <w:vAlign w:val="center"/>
          </w:tcPr>
          <w:p w:rsidR="00577EEC" w:rsidRDefault="00577EEC" w:rsidP="00DA2016">
            <w:pPr>
              <w:pStyle w:val="3"/>
            </w:pPr>
            <w:r>
              <w:t>产出指标</w:t>
            </w:r>
          </w:p>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门诊量</w:t>
            </w:r>
          </w:p>
        </w:tc>
        <w:tc>
          <w:tcPr>
            <w:tcW w:w="2891" w:type="dxa"/>
            <w:vAlign w:val="center"/>
          </w:tcPr>
          <w:p w:rsidR="00577EEC" w:rsidRDefault="00577EEC" w:rsidP="00DA2016">
            <w:pPr>
              <w:pStyle w:val="2"/>
            </w:pPr>
            <w:r>
              <w:t>反映门诊量情况</w:t>
            </w:r>
          </w:p>
        </w:tc>
        <w:tc>
          <w:tcPr>
            <w:tcW w:w="1276" w:type="dxa"/>
            <w:vAlign w:val="center"/>
          </w:tcPr>
          <w:p w:rsidR="00577EEC" w:rsidRDefault="00577EEC" w:rsidP="00DA2016">
            <w:pPr>
              <w:pStyle w:val="2"/>
            </w:pPr>
            <w:r>
              <w:t>≥7万人次</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出院人数</w:t>
            </w:r>
          </w:p>
        </w:tc>
        <w:tc>
          <w:tcPr>
            <w:tcW w:w="2891" w:type="dxa"/>
            <w:vAlign w:val="center"/>
          </w:tcPr>
          <w:p w:rsidR="00577EEC" w:rsidRDefault="00577EEC" w:rsidP="00DA2016">
            <w:pPr>
              <w:pStyle w:val="2"/>
            </w:pPr>
            <w:r>
              <w:t>反映出院人数情况</w:t>
            </w:r>
          </w:p>
        </w:tc>
        <w:tc>
          <w:tcPr>
            <w:tcW w:w="1276" w:type="dxa"/>
            <w:vAlign w:val="center"/>
          </w:tcPr>
          <w:p w:rsidR="00577EEC" w:rsidRDefault="00577EEC" w:rsidP="00DA2016">
            <w:pPr>
              <w:pStyle w:val="2"/>
            </w:pPr>
            <w:r>
              <w:t>≥3200人次</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SCI论文数</w:t>
            </w:r>
          </w:p>
        </w:tc>
        <w:tc>
          <w:tcPr>
            <w:tcW w:w="2891" w:type="dxa"/>
            <w:vAlign w:val="center"/>
          </w:tcPr>
          <w:p w:rsidR="00577EEC" w:rsidRDefault="00577EEC" w:rsidP="00DA2016">
            <w:pPr>
              <w:pStyle w:val="2"/>
            </w:pPr>
            <w:r>
              <w:t>反映SCI论文数情况</w:t>
            </w:r>
          </w:p>
        </w:tc>
        <w:tc>
          <w:tcPr>
            <w:tcW w:w="1276" w:type="dxa"/>
            <w:vAlign w:val="center"/>
          </w:tcPr>
          <w:p w:rsidR="00577EEC" w:rsidRDefault="00577EEC" w:rsidP="00DA2016">
            <w:pPr>
              <w:pStyle w:val="2"/>
            </w:pPr>
            <w:r>
              <w:t>≥6篇</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专利数</w:t>
            </w:r>
          </w:p>
        </w:tc>
        <w:tc>
          <w:tcPr>
            <w:tcW w:w="2891" w:type="dxa"/>
            <w:vAlign w:val="center"/>
          </w:tcPr>
          <w:p w:rsidR="00577EEC" w:rsidRDefault="00577EEC" w:rsidP="00DA2016">
            <w:pPr>
              <w:pStyle w:val="2"/>
            </w:pPr>
            <w:r>
              <w:t>反映发行专利情况</w:t>
            </w:r>
          </w:p>
        </w:tc>
        <w:tc>
          <w:tcPr>
            <w:tcW w:w="1276" w:type="dxa"/>
            <w:vAlign w:val="center"/>
          </w:tcPr>
          <w:p w:rsidR="00577EEC" w:rsidRDefault="00577EEC" w:rsidP="00DA2016">
            <w:pPr>
              <w:pStyle w:val="2"/>
            </w:pPr>
            <w:r>
              <w:t>≥3个</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省市级课题</w:t>
            </w:r>
          </w:p>
        </w:tc>
        <w:tc>
          <w:tcPr>
            <w:tcW w:w="2891" w:type="dxa"/>
            <w:vAlign w:val="center"/>
          </w:tcPr>
          <w:p w:rsidR="00577EEC" w:rsidRDefault="00577EEC" w:rsidP="00DA2016">
            <w:pPr>
              <w:pStyle w:val="2"/>
            </w:pPr>
            <w:r>
              <w:t>反映省市级课题数量情况</w:t>
            </w:r>
          </w:p>
        </w:tc>
        <w:tc>
          <w:tcPr>
            <w:tcW w:w="1276" w:type="dxa"/>
            <w:vAlign w:val="center"/>
          </w:tcPr>
          <w:p w:rsidR="00577EEC" w:rsidRDefault="00577EEC" w:rsidP="00DA2016">
            <w:pPr>
              <w:pStyle w:val="2"/>
            </w:pPr>
            <w:r>
              <w:t>≥2项</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重点专科建设达标率</w:t>
            </w:r>
          </w:p>
        </w:tc>
        <w:tc>
          <w:tcPr>
            <w:tcW w:w="2891" w:type="dxa"/>
            <w:vAlign w:val="center"/>
          </w:tcPr>
          <w:p w:rsidR="00577EEC" w:rsidRDefault="00577EEC" w:rsidP="00DA2016">
            <w:pPr>
              <w:pStyle w:val="2"/>
            </w:pPr>
            <w:r>
              <w:t>反映重点专科建设达标率情况</w:t>
            </w:r>
          </w:p>
        </w:tc>
        <w:tc>
          <w:tcPr>
            <w:tcW w:w="1276" w:type="dxa"/>
            <w:vAlign w:val="center"/>
          </w:tcPr>
          <w:p w:rsidR="00577EEC" w:rsidRDefault="00577EEC" w:rsidP="00DA2016">
            <w:pPr>
              <w:pStyle w:val="2"/>
            </w:pPr>
            <w:r>
              <w:t>100%</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微创手术占比</w:t>
            </w:r>
          </w:p>
        </w:tc>
        <w:tc>
          <w:tcPr>
            <w:tcW w:w="2891" w:type="dxa"/>
            <w:vAlign w:val="center"/>
          </w:tcPr>
          <w:p w:rsidR="00577EEC" w:rsidRDefault="00577EEC" w:rsidP="00DA2016">
            <w:pPr>
              <w:pStyle w:val="2"/>
            </w:pPr>
            <w:r>
              <w:t>反映微创手术占比情况</w:t>
            </w:r>
          </w:p>
        </w:tc>
        <w:tc>
          <w:tcPr>
            <w:tcW w:w="1276" w:type="dxa"/>
            <w:vAlign w:val="center"/>
          </w:tcPr>
          <w:p w:rsidR="00577EEC" w:rsidRDefault="00577EEC" w:rsidP="00DA2016">
            <w:pPr>
              <w:pStyle w:val="2"/>
            </w:pPr>
            <w:r>
              <w:t>≥55%</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时效指标</w:t>
            </w:r>
          </w:p>
        </w:tc>
        <w:tc>
          <w:tcPr>
            <w:tcW w:w="1332" w:type="dxa"/>
            <w:vAlign w:val="center"/>
          </w:tcPr>
          <w:p w:rsidR="00577EEC" w:rsidRDefault="00577EEC" w:rsidP="00DA2016">
            <w:pPr>
              <w:pStyle w:val="2"/>
            </w:pPr>
            <w:r>
              <w:t>公立医院改革与高质量发展示范项目完成时效</w:t>
            </w:r>
          </w:p>
        </w:tc>
        <w:tc>
          <w:tcPr>
            <w:tcW w:w="2891" w:type="dxa"/>
            <w:vAlign w:val="center"/>
          </w:tcPr>
          <w:p w:rsidR="00577EEC" w:rsidRDefault="00577EEC" w:rsidP="00DA2016">
            <w:pPr>
              <w:pStyle w:val="2"/>
            </w:pPr>
            <w:r>
              <w:t>反映按计划公立医院改革与高质量发展示范项目完成时间情况</w:t>
            </w:r>
          </w:p>
        </w:tc>
        <w:tc>
          <w:tcPr>
            <w:tcW w:w="1276" w:type="dxa"/>
            <w:vAlign w:val="center"/>
          </w:tcPr>
          <w:p w:rsidR="00577EEC" w:rsidRDefault="00577EEC" w:rsidP="00DA2016">
            <w:pPr>
              <w:pStyle w:val="2"/>
            </w:pPr>
            <w:r>
              <w:t>12月内</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Align w:val="center"/>
          </w:tcPr>
          <w:p w:rsidR="00577EEC" w:rsidRDefault="00577EEC" w:rsidP="00DA2016">
            <w:pPr>
              <w:pStyle w:val="3"/>
            </w:pPr>
            <w:r>
              <w:t>效益指标</w:t>
            </w:r>
          </w:p>
        </w:tc>
        <w:tc>
          <w:tcPr>
            <w:tcW w:w="1276" w:type="dxa"/>
            <w:vAlign w:val="center"/>
          </w:tcPr>
          <w:p w:rsidR="00577EEC" w:rsidRDefault="00577EEC" w:rsidP="00DA2016">
            <w:pPr>
              <w:pStyle w:val="2"/>
            </w:pPr>
            <w:r>
              <w:t>社会效益指标</w:t>
            </w:r>
          </w:p>
        </w:tc>
        <w:tc>
          <w:tcPr>
            <w:tcW w:w="1332" w:type="dxa"/>
            <w:vAlign w:val="center"/>
          </w:tcPr>
          <w:p w:rsidR="00577EEC" w:rsidRDefault="00577EEC" w:rsidP="00DA2016">
            <w:pPr>
              <w:pStyle w:val="2"/>
            </w:pPr>
            <w:r>
              <w:t>提高人才培养质量</w:t>
            </w:r>
          </w:p>
        </w:tc>
        <w:tc>
          <w:tcPr>
            <w:tcW w:w="2891" w:type="dxa"/>
            <w:vAlign w:val="center"/>
          </w:tcPr>
          <w:p w:rsidR="00577EEC" w:rsidRDefault="00577EEC" w:rsidP="00DA2016">
            <w:pPr>
              <w:pStyle w:val="2"/>
            </w:pPr>
            <w:r>
              <w:t>反映培养科室年轻医生职称、职务提升情况</w:t>
            </w:r>
          </w:p>
        </w:tc>
        <w:tc>
          <w:tcPr>
            <w:tcW w:w="1276" w:type="dxa"/>
            <w:vAlign w:val="center"/>
          </w:tcPr>
          <w:p w:rsidR="00577EEC" w:rsidRDefault="00577EEC" w:rsidP="00DA2016">
            <w:pPr>
              <w:pStyle w:val="2"/>
            </w:pPr>
            <w:r>
              <w:t>显著提升</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Align w:val="center"/>
          </w:tcPr>
          <w:p w:rsidR="00577EEC" w:rsidRDefault="00577EEC" w:rsidP="00DA2016">
            <w:pPr>
              <w:pStyle w:val="3"/>
            </w:pPr>
            <w:r>
              <w:t>满意度指标</w:t>
            </w:r>
          </w:p>
        </w:tc>
        <w:tc>
          <w:tcPr>
            <w:tcW w:w="1276" w:type="dxa"/>
            <w:vAlign w:val="center"/>
          </w:tcPr>
          <w:p w:rsidR="00577EEC" w:rsidRDefault="00577EEC" w:rsidP="00DA2016">
            <w:pPr>
              <w:pStyle w:val="2"/>
            </w:pPr>
            <w:r>
              <w:t>服务对象满意度指标</w:t>
            </w:r>
          </w:p>
        </w:tc>
        <w:tc>
          <w:tcPr>
            <w:tcW w:w="1332" w:type="dxa"/>
            <w:vAlign w:val="center"/>
          </w:tcPr>
          <w:p w:rsidR="00577EEC" w:rsidRDefault="00577EEC" w:rsidP="00DA2016">
            <w:pPr>
              <w:pStyle w:val="2"/>
            </w:pPr>
            <w:r>
              <w:t>受益群体满意度</w:t>
            </w:r>
          </w:p>
        </w:tc>
        <w:tc>
          <w:tcPr>
            <w:tcW w:w="2891" w:type="dxa"/>
            <w:vAlign w:val="center"/>
          </w:tcPr>
          <w:p w:rsidR="00577EEC" w:rsidRDefault="00577EEC" w:rsidP="00DA2016">
            <w:pPr>
              <w:pStyle w:val="2"/>
            </w:pPr>
            <w:r>
              <w:t>反映受益群体满意情况</w:t>
            </w:r>
          </w:p>
        </w:tc>
        <w:tc>
          <w:tcPr>
            <w:tcW w:w="1276" w:type="dxa"/>
            <w:vAlign w:val="center"/>
          </w:tcPr>
          <w:p w:rsidR="00577EEC" w:rsidRDefault="00577EEC" w:rsidP="00DA2016">
            <w:pPr>
              <w:pStyle w:val="2"/>
            </w:pPr>
            <w:r>
              <w:t>≥90%</w:t>
            </w:r>
          </w:p>
        </w:tc>
        <w:tc>
          <w:tcPr>
            <w:tcW w:w="1843" w:type="dxa"/>
            <w:vAlign w:val="center"/>
          </w:tcPr>
          <w:p w:rsidR="00577EEC" w:rsidRDefault="00577EEC" w:rsidP="00DA2016">
            <w:pPr>
              <w:pStyle w:val="2"/>
            </w:pPr>
            <w:r>
              <w:t>计划标准</w:t>
            </w:r>
          </w:p>
        </w:tc>
      </w:tr>
    </w:tbl>
    <w:p w:rsidR="00577EEC" w:rsidRDefault="00577EEC" w:rsidP="00577EEC">
      <w:pPr>
        <w:sectPr w:rsidR="00577EEC">
          <w:pgSz w:w="11900" w:h="16840"/>
          <w:pgMar w:top="1984" w:right="1304" w:bottom="1134" w:left="1304" w:header="720" w:footer="720" w:gutter="0"/>
          <w:cols w:space="720"/>
        </w:sectPr>
      </w:pPr>
    </w:p>
    <w:p w:rsidR="00577EEC" w:rsidRDefault="00577EEC" w:rsidP="00577EEC">
      <w:pPr>
        <w:ind w:firstLine="560"/>
        <w:outlineLvl w:val="3"/>
      </w:pPr>
      <w:bookmarkStart w:id="1" w:name="_Toc_4_4_0000000220"/>
      <w:r>
        <w:rPr>
          <w:rFonts w:ascii="方正仿宋_GBK" w:eastAsia="方正仿宋_GBK" w:hAnsi="方正仿宋_GBK" w:cs="方正仿宋_GBK"/>
          <w:color w:val="000000"/>
          <w:sz w:val="28"/>
        </w:rPr>
        <w:lastRenderedPageBreak/>
        <w:t>2.青岛市新冠肺炎定点医院重症救治床位改造项目绩效目标表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7EEC" w:rsidTr="00DA201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7EEC" w:rsidRDefault="00577EEC" w:rsidP="00DA2016">
            <w:pPr>
              <w:pStyle w:val="5"/>
            </w:pPr>
            <w:r>
              <w:t>403027青岛大学附属医院（平度）</w:t>
            </w:r>
          </w:p>
        </w:tc>
        <w:tc>
          <w:tcPr>
            <w:tcW w:w="1843" w:type="dxa"/>
            <w:tcBorders>
              <w:top w:val="single" w:sz="6" w:space="0" w:color="FFFFFF"/>
              <w:left w:val="single" w:sz="6" w:space="0" w:color="FFFFFF"/>
              <w:right w:val="single" w:sz="6" w:space="0" w:color="FFFFFF"/>
            </w:tcBorders>
            <w:vAlign w:val="center"/>
          </w:tcPr>
          <w:p w:rsidR="00577EEC" w:rsidRDefault="00577EEC" w:rsidP="00DA2016">
            <w:pPr>
              <w:pStyle w:val="4"/>
            </w:pPr>
            <w:r>
              <w:t>单位：万元</w:t>
            </w:r>
          </w:p>
        </w:tc>
      </w:tr>
      <w:tr w:rsidR="00577EEC" w:rsidTr="00DA2016">
        <w:trPr>
          <w:trHeight w:val="369"/>
          <w:jc w:val="center"/>
        </w:trPr>
        <w:tc>
          <w:tcPr>
            <w:tcW w:w="1276" w:type="dxa"/>
            <w:vAlign w:val="center"/>
          </w:tcPr>
          <w:p w:rsidR="00577EEC" w:rsidRDefault="00577EEC" w:rsidP="00DA2016">
            <w:pPr>
              <w:pStyle w:val="1"/>
            </w:pPr>
            <w:r>
              <w:t>项目编码</w:t>
            </w:r>
          </w:p>
        </w:tc>
        <w:tc>
          <w:tcPr>
            <w:tcW w:w="2608" w:type="dxa"/>
            <w:gridSpan w:val="2"/>
            <w:vAlign w:val="center"/>
          </w:tcPr>
          <w:p w:rsidR="00577EEC" w:rsidRDefault="00577EEC" w:rsidP="00DA2016">
            <w:pPr>
              <w:pStyle w:val="2"/>
            </w:pPr>
            <w:r>
              <w:t>37020023P66002410005P</w:t>
            </w:r>
          </w:p>
        </w:tc>
        <w:tc>
          <w:tcPr>
            <w:tcW w:w="1587" w:type="dxa"/>
            <w:vAlign w:val="center"/>
          </w:tcPr>
          <w:p w:rsidR="00577EEC" w:rsidRDefault="00577EEC" w:rsidP="00DA2016">
            <w:pPr>
              <w:pStyle w:val="1"/>
            </w:pPr>
            <w:r>
              <w:t>项目名称</w:t>
            </w:r>
          </w:p>
        </w:tc>
        <w:tc>
          <w:tcPr>
            <w:tcW w:w="4422" w:type="dxa"/>
            <w:gridSpan w:val="3"/>
            <w:vAlign w:val="center"/>
          </w:tcPr>
          <w:p w:rsidR="00577EEC" w:rsidRDefault="00577EEC" w:rsidP="00DA2016">
            <w:pPr>
              <w:pStyle w:val="2"/>
            </w:pPr>
            <w:r>
              <w:t>青岛市新冠肺炎定点医院重症救治床位改造项目</w:t>
            </w:r>
          </w:p>
        </w:tc>
      </w:tr>
      <w:tr w:rsidR="00577EEC" w:rsidTr="00DA2016">
        <w:trPr>
          <w:trHeight w:val="369"/>
          <w:jc w:val="center"/>
        </w:trPr>
        <w:tc>
          <w:tcPr>
            <w:tcW w:w="1276" w:type="dxa"/>
            <w:vMerge w:val="restart"/>
            <w:vAlign w:val="center"/>
          </w:tcPr>
          <w:p w:rsidR="00577EEC" w:rsidRDefault="00577EEC" w:rsidP="00DA2016">
            <w:pPr>
              <w:pStyle w:val="1"/>
            </w:pPr>
            <w:r>
              <w:t>预算规模及资金用途</w:t>
            </w:r>
          </w:p>
        </w:tc>
        <w:tc>
          <w:tcPr>
            <w:tcW w:w="1276" w:type="dxa"/>
            <w:vAlign w:val="center"/>
          </w:tcPr>
          <w:p w:rsidR="00577EEC" w:rsidRDefault="00577EEC" w:rsidP="00DA2016">
            <w:pPr>
              <w:pStyle w:val="1"/>
            </w:pPr>
            <w:r>
              <w:t>预算数</w:t>
            </w:r>
          </w:p>
        </w:tc>
        <w:tc>
          <w:tcPr>
            <w:tcW w:w="1332" w:type="dxa"/>
            <w:vAlign w:val="center"/>
          </w:tcPr>
          <w:p w:rsidR="00577EEC" w:rsidRDefault="00577EEC" w:rsidP="00DA2016">
            <w:pPr>
              <w:pStyle w:val="2"/>
            </w:pPr>
            <w:r>
              <w:t>1000.00</w:t>
            </w:r>
          </w:p>
        </w:tc>
        <w:tc>
          <w:tcPr>
            <w:tcW w:w="1587" w:type="dxa"/>
            <w:vAlign w:val="center"/>
          </w:tcPr>
          <w:p w:rsidR="00577EEC" w:rsidRDefault="00577EEC" w:rsidP="00DA2016">
            <w:pPr>
              <w:pStyle w:val="1"/>
            </w:pPr>
            <w:r>
              <w:t>其中：财政    资金</w:t>
            </w:r>
          </w:p>
        </w:tc>
        <w:tc>
          <w:tcPr>
            <w:tcW w:w="1304" w:type="dxa"/>
            <w:vAlign w:val="center"/>
          </w:tcPr>
          <w:p w:rsidR="00577EEC" w:rsidRDefault="00577EEC" w:rsidP="00DA2016">
            <w:pPr>
              <w:pStyle w:val="2"/>
            </w:pPr>
            <w:r>
              <w:t>1000.00</w:t>
            </w:r>
          </w:p>
        </w:tc>
        <w:tc>
          <w:tcPr>
            <w:tcW w:w="1276" w:type="dxa"/>
            <w:vAlign w:val="center"/>
          </w:tcPr>
          <w:p w:rsidR="00577EEC" w:rsidRDefault="00577EEC" w:rsidP="00DA2016">
            <w:pPr>
              <w:pStyle w:val="1"/>
            </w:pPr>
            <w:r>
              <w:t>其他资金</w:t>
            </w:r>
          </w:p>
        </w:tc>
        <w:tc>
          <w:tcPr>
            <w:tcW w:w="1843" w:type="dxa"/>
            <w:vAlign w:val="center"/>
          </w:tcPr>
          <w:p w:rsidR="00577EEC" w:rsidRDefault="00577EEC" w:rsidP="00DA2016">
            <w:pPr>
              <w:pStyle w:val="2"/>
            </w:pPr>
            <w:r>
              <w:t xml:space="preserve"> </w:t>
            </w:r>
          </w:p>
        </w:tc>
      </w:tr>
      <w:tr w:rsidR="00577EEC" w:rsidTr="00DA2016">
        <w:trPr>
          <w:trHeight w:val="369"/>
          <w:jc w:val="center"/>
        </w:trPr>
        <w:tc>
          <w:tcPr>
            <w:tcW w:w="1276" w:type="dxa"/>
            <w:vMerge/>
          </w:tcPr>
          <w:p w:rsidR="00577EEC" w:rsidRDefault="00577EEC" w:rsidP="00DA2016"/>
        </w:tc>
        <w:tc>
          <w:tcPr>
            <w:tcW w:w="8617" w:type="dxa"/>
            <w:gridSpan w:val="6"/>
            <w:vAlign w:val="center"/>
          </w:tcPr>
          <w:p w:rsidR="00577EEC" w:rsidRDefault="00577EEC" w:rsidP="00DA2016">
            <w:pPr>
              <w:pStyle w:val="2"/>
            </w:pPr>
            <w:r>
              <w:t>通过对青大附院平度院区重症医学科四层和感染性疾病科二层进行床位改造，增加重症救治所需医疗设备，达到维护全市人民身体健康和生命安全的效果。</w:t>
            </w:r>
          </w:p>
        </w:tc>
      </w:tr>
      <w:tr w:rsidR="00577EEC" w:rsidTr="00DA2016">
        <w:trPr>
          <w:trHeight w:val="369"/>
          <w:jc w:val="center"/>
        </w:trPr>
        <w:tc>
          <w:tcPr>
            <w:tcW w:w="1276" w:type="dxa"/>
            <w:vMerge w:val="restart"/>
            <w:vAlign w:val="center"/>
          </w:tcPr>
          <w:p w:rsidR="00577EEC" w:rsidRDefault="00577EEC" w:rsidP="00DA2016">
            <w:pPr>
              <w:pStyle w:val="1"/>
            </w:pPr>
            <w:r>
              <w:t>资金支出计划（%）</w:t>
            </w:r>
          </w:p>
        </w:tc>
        <w:tc>
          <w:tcPr>
            <w:tcW w:w="2608" w:type="dxa"/>
            <w:gridSpan w:val="2"/>
            <w:vAlign w:val="center"/>
          </w:tcPr>
          <w:p w:rsidR="00577EEC" w:rsidRDefault="00577EEC" w:rsidP="00DA2016">
            <w:pPr>
              <w:pStyle w:val="1"/>
            </w:pPr>
            <w:r>
              <w:t>3月底</w:t>
            </w:r>
          </w:p>
        </w:tc>
        <w:tc>
          <w:tcPr>
            <w:tcW w:w="1587" w:type="dxa"/>
            <w:vAlign w:val="center"/>
          </w:tcPr>
          <w:p w:rsidR="00577EEC" w:rsidRDefault="00577EEC" w:rsidP="00DA2016">
            <w:pPr>
              <w:pStyle w:val="1"/>
            </w:pPr>
            <w:r>
              <w:t>6月底</w:t>
            </w:r>
          </w:p>
        </w:tc>
        <w:tc>
          <w:tcPr>
            <w:tcW w:w="1304" w:type="dxa"/>
            <w:vAlign w:val="center"/>
          </w:tcPr>
          <w:p w:rsidR="00577EEC" w:rsidRDefault="00577EEC" w:rsidP="00DA2016">
            <w:pPr>
              <w:pStyle w:val="1"/>
            </w:pPr>
            <w:r>
              <w:t>10月底</w:t>
            </w:r>
          </w:p>
        </w:tc>
        <w:tc>
          <w:tcPr>
            <w:tcW w:w="3118" w:type="dxa"/>
            <w:gridSpan w:val="2"/>
            <w:vAlign w:val="center"/>
          </w:tcPr>
          <w:p w:rsidR="00577EEC" w:rsidRDefault="00577EEC" w:rsidP="00DA2016">
            <w:pPr>
              <w:pStyle w:val="1"/>
            </w:pPr>
            <w:r>
              <w:t>12月底</w:t>
            </w:r>
          </w:p>
        </w:tc>
      </w:tr>
      <w:tr w:rsidR="00577EEC" w:rsidTr="00DA2016">
        <w:trPr>
          <w:trHeight w:val="369"/>
          <w:jc w:val="center"/>
        </w:trPr>
        <w:tc>
          <w:tcPr>
            <w:tcW w:w="1276" w:type="dxa"/>
            <w:vMerge/>
          </w:tcPr>
          <w:p w:rsidR="00577EEC" w:rsidRDefault="00577EEC" w:rsidP="00DA2016"/>
        </w:tc>
        <w:tc>
          <w:tcPr>
            <w:tcW w:w="2608" w:type="dxa"/>
            <w:gridSpan w:val="2"/>
            <w:vAlign w:val="center"/>
          </w:tcPr>
          <w:p w:rsidR="00577EEC" w:rsidRDefault="00577EEC" w:rsidP="00DA2016">
            <w:pPr>
              <w:pStyle w:val="3"/>
            </w:pPr>
            <w:r>
              <w:t>250.00</w:t>
            </w:r>
          </w:p>
        </w:tc>
        <w:tc>
          <w:tcPr>
            <w:tcW w:w="1587" w:type="dxa"/>
            <w:vAlign w:val="center"/>
          </w:tcPr>
          <w:p w:rsidR="00577EEC" w:rsidRDefault="00577EEC" w:rsidP="00DA2016">
            <w:pPr>
              <w:pStyle w:val="3"/>
            </w:pPr>
            <w:r>
              <w:t>500.00</w:t>
            </w:r>
          </w:p>
        </w:tc>
        <w:tc>
          <w:tcPr>
            <w:tcW w:w="1304" w:type="dxa"/>
            <w:vAlign w:val="center"/>
          </w:tcPr>
          <w:p w:rsidR="00577EEC" w:rsidRDefault="00577EEC" w:rsidP="00DA2016">
            <w:pPr>
              <w:pStyle w:val="3"/>
            </w:pPr>
            <w:r>
              <w:t>750.00</w:t>
            </w:r>
          </w:p>
        </w:tc>
        <w:tc>
          <w:tcPr>
            <w:tcW w:w="3118" w:type="dxa"/>
            <w:gridSpan w:val="2"/>
            <w:vAlign w:val="center"/>
          </w:tcPr>
          <w:p w:rsidR="00577EEC" w:rsidRDefault="00577EEC" w:rsidP="00DA2016">
            <w:pPr>
              <w:pStyle w:val="3"/>
            </w:pPr>
            <w:r>
              <w:t>1000.00</w:t>
            </w:r>
          </w:p>
        </w:tc>
      </w:tr>
      <w:tr w:rsidR="00577EEC" w:rsidTr="00DA2016">
        <w:trPr>
          <w:trHeight w:val="369"/>
          <w:jc w:val="center"/>
        </w:trPr>
        <w:tc>
          <w:tcPr>
            <w:tcW w:w="1276" w:type="dxa"/>
            <w:vAlign w:val="center"/>
          </w:tcPr>
          <w:p w:rsidR="00577EEC" w:rsidRDefault="00577EEC" w:rsidP="00DA2016">
            <w:pPr>
              <w:pStyle w:val="1"/>
            </w:pPr>
            <w:r>
              <w:t>绩效目标</w:t>
            </w:r>
          </w:p>
        </w:tc>
        <w:tc>
          <w:tcPr>
            <w:tcW w:w="8617" w:type="dxa"/>
            <w:gridSpan w:val="6"/>
            <w:vAlign w:val="center"/>
          </w:tcPr>
          <w:p w:rsidR="00577EEC" w:rsidRDefault="00577EEC" w:rsidP="00DA2016">
            <w:pPr>
              <w:pStyle w:val="2"/>
            </w:pPr>
            <w:r>
              <w:t>6.目标内容1</w:t>
            </w:r>
          </w:p>
        </w:tc>
      </w:tr>
    </w:tbl>
    <w:p w:rsidR="00577EEC" w:rsidRDefault="00577EEC" w:rsidP="00577EE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7EEC" w:rsidTr="00DA2016">
        <w:trPr>
          <w:trHeight w:val="397"/>
          <w:tblHeader/>
          <w:jc w:val="center"/>
        </w:trPr>
        <w:tc>
          <w:tcPr>
            <w:tcW w:w="1276" w:type="dxa"/>
            <w:vAlign w:val="center"/>
          </w:tcPr>
          <w:p w:rsidR="00577EEC" w:rsidRDefault="00577EEC" w:rsidP="00DA2016">
            <w:pPr>
              <w:pStyle w:val="1"/>
            </w:pPr>
            <w:r>
              <w:t>一级指标</w:t>
            </w:r>
          </w:p>
        </w:tc>
        <w:tc>
          <w:tcPr>
            <w:tcW w:w="1276" w:type="dxa"/>
            <w:vAlign w:val="center"/>
          </w:tcPr>
          <w:p w:rsidR="00577EEC" w:rsidRDefault="00577EEC" w:rsidP="00DA2016">
            <w:pPr>
              <w:pStyle w:val="1"/>
            </w:pPr>
            <w:r>
              <w:t>二级指标</w:t>
            </w:r>
          </w:p>
        </w:tc>
        <w:tc>
          <w:tcPr>
            <w:tcW w:w="1332" w:type="dxa"/>
            <w:vAlign w:val="center"/>
          </w:tcPr>
          <w:p w:rsidR="00577EEC" w:rsidRDefault="00577EEC" w:rsidP="00DA2016">
            <w:pPr>
              <w:pStyle w:val="1"/>
            </w:pPr>
            <w:r>
              <w:t>三级指标</w:t>
            </w:r>
          </w:p>
        </w:tc>
        <w:tc>
          <w:tcPr>
            <w:tcW w:w="2891" w:type="dxa"/>
            <w:vAlign w:val="center"/>
          </w:tcPr>
          <w:p w:rsidR="00577EEC" w:rsidRDefault="00577EEC" w:rsidP="00DA2016">
            <w:pPr>
              <w:pStyle w:val="1"/>
            </w:pPr>
            <w:r>
              <w:t>绩效指标描述</w:t>
            </w:r>
          </w:p>
        </w:tc>
        <w:tc>
          <w:tcPr>
            <w:tcW w:w="1276" w:type="dxa"/>
            <w:vAlign w:val="center"/>
          </w:tcPr>
          <w:p w:rsidR="00577EEC" w:rsidRDefault="00577EEC" w:rsidP="00DA2016">
            <w:pPr>
              <w:pStyle w:val="1"/>
            </w:pPr>
            <w:r>
              <w:t>指标值</w:t>
            </w:r>
          </w:p>
        </w:tc>
        <w:tc>
          <w:tcPr>
            <w:tcW w:w="1843" w:type="dxa"/>
            <w:vAlign w:val="center"/>
          </w:tcPr>
          <w:p w:rsidR="00577EEC" w:rsidRDefault="00577EEC" w:rsidP="00DA2016">
            <w:pPr>
              <w:pStyle w:val="1"/>
            </w:pPr>
            <w:r>
              <w:t>指标值确定依据</w:t>
            </w:r>
          </w:p>
        </w:tc>
      </w:tr>
      <w:tr w:rsidR="00577EEC" w:rsidTr="00DA2016">
        <w:trPr>
          <w:trHeight w:val="369"/>
          <w:jc w:val="center"/>
        </w:trPr>
        <w:tc>
          <w:tcPr>
            <w:tcW w:w="1276" w:type="dxa"/>
            <w:vAlign w:val="center"/>
          </w:tcPr>
          <w:p w:rsidR="00577EEC" w:rsidRDefault="00577EEC" w:rsidP="00DA2016">
            <w:pPr>
              <w:pStyle w:val="3"/>
            </w:pPr>
            <w:r>
              <w:t>成本指标</w:t>
            </w:r>
          </w:p>
        </w:tc>
        <w:tc>
          <w:tcPr>
            <w:tcW w:w="1276" w:type="dxa"/>
            <w:vAlign w:val="center"/>
          </w:tcPr>
          <w:p w:rsidR="00577EEC" w:rsidRDefault="00577EEC" w:rsidP="00DA2016">
            <w:pPr>
              <w:pStyle w:val="2"/>
            </w:pPr>
            <w:r>
              <w:t>经济成本指标</w:t>
            </w:r>
          </w:p>
        </w:tc>
        <w:tc>
          <w:tcPr>
            <w:tcW w:w="1332" w:type="dxa"/>
            <w:vAlign w:val="center"/>
          </w:tcPr>
          <w:p w:rsidR="00577EEC" w:rsidRDefault="00577EEC" w:rsidP="00DA2016">
            <w:pPr>
              <w:pStyle w:val="2"/>
            </w:pPr>
            <w:r>
              <w:t>青岛市新冠肺炎定点医院重症救治床位改造项目预算控制数</w:t>
            </w:r>
          </w:p>
        </w:tc>
        <w:tc>
          <w:tcPr>
            <w:tcW w:w="2891" w:type="dxa"/>
            <w:vAlign w:val="center"/>
          </w:tcPr>
          <w:p w:rsidR="00577EEC" w:rsidRDefault="00577EEC" w:rsidP="00DA2016">
            <w:pPr>
              <w:pStyle w:val="2"/>
            </w:pPr>
            <w:r>
              <w:t>反映青岛市新冠肺炎定点医院重症救治床位改造项目控制预算情况</w:t>
            </w:r>
          </w:p>
        </w:tc>
        <w:tc>
          <w:tcPr>
            <w:tcW w:w="1276" w:type="dxa"/>
            <w:vAlign w:val="center"/>
          </w:tcPr>
          <w:p w:rsidR="00577EEC" w:rsidRDefault="00577EEC" w:rsidP="00DA2016">
            <w:pPr>
              <w:pStyle w:val="2"/>
            </w:pPr>
            <w:r>
              <w:t>≤1283.8万元</w:t>
            </w:r>
          </w:p>
        </w:tc>
        <w:tc>
          <w:tcPr>
            <w:tcW w:w="1843" w:type="dxa"/>
            <w:vAlign w:val="center"/>
          </w:tcPr>
          <w:p w:rsidR="00577EEC" w:rsidRDefault="00577EEC" w:rsidP="00DA2016">
            <w:pPr>
              <w:pStyle w:val="2"/>
            </w:pPr>
            <w:r>
              <w:t>青发改社会审【2022】130号</w:t>
            </w:r>
          </w:p>
        </w:tc>
      </w:tr>
      <w:tr w:rsidR="00577EEC" w:rsidTr="00DA2016">
        <w:trPr>
          <w:trHeight w:val="369"/>
          <w:jc w:val="center"/>
        </w:trPr>
        <w:tc>
          <w:tcPr>
            <w:tcW w:w="1276" w:type="dxa"/>
            <w:vMerge w:val="restart"/>
            <w:vAlign w:val="center"/>
          </w:tcPr>
          <w:p w:rsidR="00577EEC" w:rsidRDefault="00577EEC" w:rsidP="00DA2016">
            <w:pPr>
              <w:pStyle w:val="3"/>
            </w:pPr>
            <w:r>
              <w:t>产出指标</w:t>
            </w:r>
          </w:p>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改造重症救治床位数量</w:t>
            </w:r>
          </w:p>
        </w:tc>
        <w:tc>
          <w:tcPr>
            <w:tcW w:w="2891" w:type="dxa"/>
            <w:vAlign w:val="center"/>
          </w:tcPr>
          <w:p w:rsidR="00577EEC" w:rsidRDefault="00577EEC" w:rsidP="00DA2016">
            <w:pPr>
              <w:pStyle w:val="2"/>
            </w:pPr>
            <w:r>
              <w:t>反映已改造重症救治床位情况</w:t>
            </w:r>
          </w:p>
        </w:tc>
        <w:tc>
          <w:tcPr>
            <w:tcW w:w="1276" w:type="dxa"/>
            <w:vAlign w:val="center"/>
          </w:tcPr>
          <w:p w:rsidR="00577EEC" w:rsidRDefault="00577EEC" w:rsidP="00DA2016">
            <w:pPr>
              <w:pStyle w:val="2"/>
            </w:pPr>
            <w:r>
              <w:t>40张</w:t>
            </w:r>
          </w:p>
        </w:tc>
        <w:tc>
          <w:tcPr>
            <w:tcW w:w="1843" w:type="dxa"/>
            <w:vAlign w:val="center"/>
          </w:tcPr>
          <w:p w:rsidR="00577EEC" w:rsidRDefault="00577EEC" w:rsidP="00DA2016">
            <w:pPr>
              <w:pStyle w:val="2"/>
            </w:pPr>
            <w:r>
              <w:t>青发改社会审【2022】130号</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增加重症救治床位数量</w:t>
            </w:r>
          </w:p>
        </w:tc>
        <w:tc>
          <w:tcPr>
            <w:tcW w:w="2891" w:type="dxa"/>
            <w:vAlign w:val="center"/>
          </w:tcPr>
          <w:p w:rsidR="00577EEC" w:rsidRDefault="00577EEC" w:rsidP="00DA2016">
            <w:pPr>
              <w:pStyle w:val="2"/>
            </w:pPr>
            <w:r>
              <w:t>反映增加重症床位数量情况</w:t>
            </w:r>
          </w:p>
        </w:tc>
        <w:tc>
          <w:tcPr>
            <w:tcW w:w="1276" w:type="dxa"/>
            <w:vAlign w:val="center"/>
          </w:tcPr>
          <w:p w:rsidR="00577EEC" w:rsidRDefault="00577EEC" w:rsidP="00DA2016">
            <w:pPr>
              <w:pStyle w:val="2"/>
            </w:pPr>
            <w:r>
              <w:t>38张</w:t>
            </w:r>
          </w:p>
        </w:tc>
        <w:tc>
          <w:tcPr>
            <w:tcW w:w="1843" w:type="dxa"/>
            <w:vAlign w:val="center"/>
          </w:tcPr>
          <w:p w:rsidR="00577EEC" w:rsidRDefault="00577EEC" w:rsidP="00DA2016">
            <w:pPr>
              <w:pStyle w:val="2"/>
            </w:pPr>
            <w:r>
              <w:t>青发改社会审【2022】130号</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床位改造达标率</w:t>
            </w:r>
          </w:p>
        </w:tc>
        <w:tc>
          <w:tcPr>
            <w:tcW w:w="2891" w:type="dxa"/>
            <w:vAlign w:val="center"/>
          </w:tcPr>
          <w:p w:rsidR="00577EEC" w:rsidRDefault="00577EEC" w:rsidP="00DA2016">
            <w:pPr>
              <w:pStyle w:val="2"/>
            </w:pPr>
            <w:r>
              <w:t>反映床位改造完成情况</w:t>
            </w:r>
          </w:p>
        </w:tc>
        <w:tc>
          <w:tcPr>
            <w:tcW w:w="1276" w:type="dxa"/>
            <w:vAlign w:val="center"/>
          </w:tcPr>
          <w:p w:rsidR="00577EEC" w:rsidRDefault="00577EEC" w:rsidP="00DA2016">
            <w:pPr>
              <w:pStyle w:val="2"/>
            </w:pPr>
            <w:r>
              <w:t>100%</w:t>
            </w:r>
          </w:p>
        </w:tc>
        <w:tc>
          <w:tcPr>
            <w:tcW w:w="1843" w:type="dxa"/>
            <w:vAlign w:val="center"/>
          </w:tcPr>
          <w:p w:rsidR="00577EEC" w:rsidRDefault="00577EEC" w:rsidP="00DA2016">
            <w:pPr>
              <w:pStyle w:val="2"/>
            </w:pPr>
            <w:r>
              <w:t>建设标准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工程验收合格率</w:t>
            </w:r>
          </w:p>
        </w:tc>
        <w:tc>
          <w:tcPr>
            <w:tcW w:w="2891" w:type="dxa"/>
            <w:vAlign w:val="center"/>
          </w:tcPr>
          <w:p w:rsidR="00577EEC" w:rsidRDefault="00577EEC" w:rsidP="00DA2016">
            <w:pPr>
              <w:pStyle w:val="2"/>
            </w:pPr>
            <w:r>
              <w:t>反映工程验收情况</w:t>
            </w:r>
          </w:p>
        </w:tc>
        <w:tc>
          <w:tcPr>
            <w:tcW w:w="1276" w:type="dxa"/>
            <w:vAlign w:val="center"/>
          </w:tcPr>
          <w:p w:rsidR="00577EEC" w:rsidRDefault="00577EEC" w:rsidP="00DA2016">
            <w:pPr>
              <w:pStyle w:val="2"/>
            </w:pPr>
            <w:r>
              <w:t>100%</w:t>
            </w:r>
          </w:p>
        </w:tc>
        <w:tc>
          <w:tcPr>
            <w:tcW w:w="1843" w:type="dxa"/>
            <w:vAlign w:val="center"/>
          </w:tcPr>
          <w:p w:rsidR="00577EEC" w:rsidRDefault="00577EEC" w:rsidP="00DA2016">
            <w:pPr>
              <w:pStyle w:val="2"/>
            </w:pPr>
            <w:r>
              <w:t>建设标准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时效指标</w:t>
            </w:r>
          </w:p>
        </w:tc>
        <w:tc>
          <w:tcPr>
            <w:tcW w:w="1332" w:type="dxa"/>
            <w:vAlign w:val="center"/>
          </w:tcPr>
          <w:p w:rsidR="00577EEC" w:rsidRDefault="00577EEC" w:rsidP="00DA2016">
            <w:pPr>
              <w:pStyle w:val="2"/>
            </w:pPr>
            <w:r>
              <w:t>青岛市新冠肺炎定点医院重症救治床位改造项目完成时效</w:t>
            </w:r>
          </w:p>
        </w:tc>
        <w:tc>
          <w:tcPr>
            <w:tcW w:w="2891" w:type="dxa"/>
            <w:vAlign w:val="center"/>
          </w:tcPr>
          <w:p w:rsidR="00577EEC" w:rsidRDefault="00577EEC" w:rsidP="00DA2016">
            <w:pPr>
              <w:pStyle w:val="2"/>
            </w:pPr>
            <w:r>
              <w:t>反映按照计划青岛市新冠肺炎定点医院重症救治床位改造项目改造完成的时间情况</w:t>
            </w:r>
          </w:p>
          <w:p w:rsidR="00577EEC" w:rsidRDefault="00577EEC" w:rsidP="00DA2016">
            <w:pPr>
              <w:pStyle w:val="2"/>
            </w:pPr>
          </w:p>
        </w:tc>
        <w:tc>
          <w:tcPr>
            <w:tcW w:w="1276" w:type="dxa"/>
            <w:vAlign w:val="center"/>
          </w:tcPr>
          <w:p w:rsidR="00577EEC" w:rsidRDefault="00577EEC" w:rsidP="00DA2016">
            <w:pPr>
              <w:pStyle w:val="2"/>
            </w:pPr>
            <w:r>
              <w:t>6个月内</w:t>
            </w:r>
          </w:p>
        </w:tc>
        <w:tc>
          <w:tcPr>
            <w:tcW w:w="1843" w:type="dxa"/>
            <w:vAlign w:val="center"/>
          </w:tcPr>
          <w:p w:rsidR="00577EEC" w:rsidRDefault="00577EEC" w:rsidP="00DA2016">
            <w:pPr>
              <w:pStyle w:val="2"/>
            </w:pPr>
            <w:r>
              <w:t>进度安排</w:t>
            </w:r>
          </w:p>
        </w:tc>
      </w:tr>
      <w:tr w:rsidR="00577EEC" w:rsidTr="00DA2016">
        <w:trPr>
          <w:trHeight w:val="369"/>
          <w:jc w:val="center"/>
        </w:trPr>
        <w:tc>
          <w:tcPr>
            <w:tcW w:w="1276" w:type="dxa"/>
            <w:vMerge w:val="restart"/>
            <w:vAlign w:val="center"/>
          </w:tcPr>
          <w:p w:rsidR="00577EEC" w:rsidRDefault="00577EEC" w:rsidP="00DA2016">
            <w:pPr>
              <w:pStyle w:val="3"/>
            </w:pPr>
            <w:r>
              <w:t>效益指标</w:t>
            </w:r>
          </w:p>
        </w:tc>
        <w:tc>
          <w:tcPr>
            <w:tcW w:w="1276" w:type="dxa"/>
            <w:vAlign w:val="center"/>
          </w:tcPr>
          <w:p w:rsidR="00577EEC" w:rsidRDefault="00577EEC" w:rsidP="00DA2016">
            <w:pPr>
              <w:pStyle w:val="2"/>
            </w:pPr>
            <w:r>
              <w:t>社会效益指标</w:t>
            </w:r>
          </w:p>
        </w:tc>
        <w:tc>
          <w:tcPr>
            <w:tcW w:w="1332" w:type="dxa"/>
            <w:vAlign w:val="center"/>
          </w:tcPr>
          <w:p w:rsidR="00577EEC" w:rsidRDefault="00577EEC" w:rsidP="00DA2016">
            <w:pPr>
              <w:pStyle w:val="2"/>
            </w:pPr>
            <w:r>
              <w:t>保障人民生命安全健康</w:t>
            </w:r>
          </w:p>
        </w:tc>
        <w:tc>
          <w:tcPr>
            <w:tcW w:w="2891" w:type="dxa"/>
            <w:vAlign w:val="center"/>
          </w:tcPr>
          <w:p w:rsidR="00577EEC" w:rsidRDefault="00577EEC" w:rsidP="00DA2016">
            <w:pPr>
              <w:pStyle w:val="2"/>
            </w:pPr>
            <w:r>
              <w:t>反映保障人民生命安全健康情况</w:t>
            </w:r>
          </w:p>
        </w:tc>
        <w:tc>
          <w:tcPr>
            <w:tcW w:w="1276" w:type="dxa"/>
            <w:vAlign w:val="center"/>
          </w:tcPr>
          <w:p w:rsidR="00577EEC" w:rsidRDefault="00577EEC" w:rsidP="00DA2016">
            <w:pPr>
              <w:pStyle w:val="2"/>
            </w:pPr>
            <w:r>
              <w:t>保障</w:t>
            </w:r>
          </w:p>
        </w:tc>
        <w:tc>
          <w:tcPr>
            <w:tcW w:w="1843" w:type="dxa"/>
            <w:vAlign w:val="center"/>
          </w:tcPr>
          <w:p w:rsidR="00577EEC" w:rsidRDefault="00577EEC" w:rsidP="00DA2016">
            <w:pPr>
              <w:pStyle w:val="2"/>
            </w:pPr>
            <w:r>
              <w:t>社会效益</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社会效益指标</w:t>
            </w:r>
          </w:p>
        </w:tc>
        <w:tc>
          <w:tcPr>
            <w:tcW w:w="1332" w:type="dxa"/>
            <w:vAlign w:val="center"/>
          </w:tcPr>
          <w:p w:rsidR="00577EEC" w:rsidRDefault="00577EEC" w:rsidP="00DA2016">
            <w:pPr>
              <w:pStyle w:val="2"/>
            </w:pPr>
            <w:r>
              <w:t>提升应对疫情能力</w:t>
            </w:r>
          </w:p>
        </w:tc>
        <w:tc>
          <w:tcPr>
            <w:tcW w:w="2891" w:type="dxa"/>
            <w:vAlign w:val="center"/>
          </w:tcPr>
          <w:p w:rsidR="00577EEC" w:rsidRDefault="00577EEC" w:rsidP="00DA2016">
            <w:pPr>
              <w:pStyle w:val="2"/>
            </w:pPr>
            <w:r>
              <w:t>反映提升应对疫情能力情况</w:t>
            </w:r>
          </w:p>
        </w:tc>
        <w:tc>
          <w:tcPr>
            <w:tcW w:w="1276" w:type="dxa"/>
            <w:vAlign w:val="center"/>
          </w:tcPr>
          <w:p w:rsidR="00577EEC" w:rsidRDefault="00577EEC" w:rsidP="00DA2016">
            <w:pPr>
              <w:pStyle w:val="2"/>
            </w:pPr>
            <w:r>
              <w:t>显著提升</w:t>
            </w:r>
          </w:p>
        </w:tc>
        <w:tc>
          <w:tcPr>
            <w:tcW w:w="1843" w:type="dxa"/>
            <w:vAlign w:val="center"/>
          </w:tcPr>
          <w:p w:rsidR="00577EEC" w:rsidRDefault="00577EEC" w:rsidP="00DA2016">
            <w:pPr>
              <w:pStyle w:val="2"/>
            </w:pPr>
            <w:r>
              <w:t>社会效益</w:t>
            </w:r>
          </w:p>
        </w:tc>
      </w:tr>
      <w:tr w:rsidR="00577EEC" w:rsidTr="00DA2016">
        <w:trPr>
          <w:trHeight w:val="369"/>
          <w:jc w:val="center"/>
        </w:trPr>
        <w:tc>
          <w:tcPr>
            <w:tcW w:w="1276" w:type="dxa"/>
            <w:vAlign w:val="center"/>
          </w:tcPr>
          <w:p w:rsidR="00577EEC" w:rsidRDefault="00577EEC" w:rsidP="00DA2016">
            <w:pPr>
              <w:pStyle w:val="3"/>
            </w:pPr>
            <w:r>
              <w:t>满意度指标</w:t>
            </w:r>
          </w:p>
        </w:tc>
        <w:tc>
          <w:tcPr>
            <w:tcW w:w="1276" w:type="dxa"/>
            <w:vAlign w:val="center"/>
          </w:tcPr>
          <w:p w:rsidR="00577EEC" w:rsidRDefault="00577EEC" w:rsidP="00DA2016">
            <w:pPr>
              <w:pStyle w:val="2"/>
            </w:pPr>
            <w:r>
              <w:t>服务对象满意度指标</w:t>
            </w:r>
          </w:p>
        </w:tc>
        <w:tc>
          <w:tcPr>
            <w:tcW w:w="1332" w:type="dxa"/>
            <w:vAlign w:val="center"/>
          </w:tcPr>
          <w:p w:rsidR="00577EEC" w:rsidRDefault="00577EEC" w:rsidP="00DA2016">
            <w:pPr>
              <w:pStyle w:val="2"/>
            </w:pPr>
            <w:r>
              <w:t>社会群众满意度</w:t>
            </w:r>
          </w:p>
        </w:tc>
        <w:tc>
          <w:tcPr>
            <w:tcW w:w="2891" w:type="dxa"/>
            <w:vAlign w:val="center"/>
          </w:tcPr>
          <w:p w:rsidR="00577EEC" w:rsidRDefault="00577EEC" w:rsidP="00DA2016">
            <w:pPr>
              <w:pStyle w:val="2"/>
            </w:pPr>
            <w:r>
              <w:t>反映社会群众对项目满意度情况</w:t>
            </w:r>
          </w:p>
        </w:tc>
        <w:tc>
          <w:tcPr>
            <w:tcW w:w="1276" w:type="dxa"/>
            <w:vAlign w:val="center"/>
          </w:tcPr>
          <w:p w:rsidR="00577EEC" w:rsidRDefault="00577EEC" w:rsidP="00DA2016">
            <w:pPr>
              <w:pStyle w:val="2"/>
            </w:pPr>
            <w:r>
              <w:t>≥90%</w:t>
            </w:r>
          </w:p>
        </w:tc>
        <w:tc>
          <w:tcPr>
            <w:tcW w:w="1843" w:type="dxa"/>
            <w:vAlign w:val="center"/>
          </w:tcPr>
          <w:p w:rsidR="00577EEC" w:rsidRDefault="00577EEC" w:rsidP="00DA2016">
            <w:pPr>
              <w:pStyle w:val="2"/>
            </w:pPr>
            <w:r>
              <w:t>满意度问卷</w:t>
            </w:r>
          </w:p>
        </w:tc>
      </w:tr>
    </w:tbl>
    <w:p w:rsidR="00577EEC" w:rsidRDefault="00577EEC" w:rsidP="00577EEC">
      <w:pPr>
        <w:sectPr w:rsidR="00577EEC">
          <w:pgSz w:w="11900" w:h="16840"/>
          <w:pgMar w:top="1984" w:right="1304" w:bottom="1134" w:left="1304" w:header="720" w:footer="720" w:gutter="0"/>
          <w:cols w:space="720"/>
        </w:sectPr>
      </w:pPr>
    </w:p>
    <w:p w:rsidR="00577EEC" w:rsidRDefault="00577EEC" w:rsidP="00577EEC">
      <w:pPr>
        <w:ind w:firstLine="560"/>
        <w:outlineLvl w:val="3"/>
      </w:pPr>
      <w:bookmarkStart w:id="2" w:name="_Toc_4_4_0000000221"/>
      <w:bookmarkStart w:id="3" w:name="_GoBack"/>
      <w:bookmarkEnd w:id="3"/>
      <w:r>
        <w:rPr>
          <w:rFonts w:ascii="方正仿宋_GBK" w:eastAsia="方正仿宋_GBK" w:hAnsi="方正仿宋_GBK" w:cs="方正仿宋_GBK"/>
          <w:color w:val="000000"/>
          <w:sz w:val="28"/>
        </w:rPr>
        <w:lastRenderedPageBreak/>
        <w:t>3.设备购置修缮绩效目标表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7EEC" w:rsidTr="00DA201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7EEC" w:rsidRDefault="00577EEC" w:rsidP="00DA2016">
            <w:pPr>
              <w:pStyle w:val="5"/>
            </w:pPr>
            <w:r>
              <w:t>403027青岛大学附属医院（平度）</w:t>
            </w:r>
          </w:p>
        </w:tc>
        <w:tc>
          <w:tcPr>
            <w:tcW w:w="1843" w:type="dxa"/>
            <w:tcBorders>
              <w:top w:val="single" w:sz="6" w:space="0" w:color="FFFFFF"/>
              <w:left w:val="single" w:sz="6" w:space="0" w:color="FFFFFF"/>
              <w:right w:val="single" w:sz="6" w:space="0" w:color="FFFFFF"/>
            </w:tcBorders>
            <w:vAlign w:val="center"/>
          </w:tcPr>
          <w:p w:rsidR="00577EEC" w:rsidRDefault="00577EEC" w:rsidP="00DA2016">
            <w:pPr>
              <w:pStyle w:val="4"/>
            </w:pPr>
            <w:r>
              <w:t>单位：万元</w:t>
            </w:r>
          </w:p>
        </w:tc>
      </w:tr>
      <w:tr w:rsidR="00577EEC" w:rsidTr="00DA2016">
        <w:trPr>
          <w:trHeight w:val="369"/>
          <w:jc w:val="center"/>
        </w:trPr>
        <w:tc>
          <w:tcPr>
            <w:tcW w:w="1276" w:type="dxa"/>
            <w:vAlign w:val="center"/>
          </w:tcPr>
          <w:p w:rsidR="00577EEC" w:rsidRDefault="00577EEC" w:rsidP="00DA2016">
            <w:pPr>
              <w:pStyle w:val="1"/>
            </w:pPr>
            <w:r>
              <w:t>项目编码</w:t>
            </w:r>
          </w:p>
        </w:tc>
        <w:tc>
          <w:tcPr>
            <w:tcW w:w="2608" w:type="dxa"/>
            <w:gridSpan w:val="2"/>
            <w:vAlign w:val="center"/>
          </w:tcPr>
          <w:p w:rsidR="00577EEC" w:rsidRDefault="00577EEC" w:rsidP="00DA2016">
            <w:pPr>
              <w:pStyle w:val="2"/>
            </w:pPr>
            <w:r>
              <w:t>37020023P37000410009P</w:t>
            </w:r>
          </w:p>
        </w:tc>
        <w:tc>
          <w:tcPr>
            <w:tcW w:w="1587" w:type="dxa"/>
            <w:vAlign w:val="center"/>
          </w:tcPr>
          <w:p w:rsidR="00577EEC" w:rsidRDefault="00577EEC" w:rsidP="00DA2016">
            <w:pPr>
              <w:pStyle w:val="1"/>
            </w:pPr>
            <w:r>
              <w:t>项目名称</w:t>
            </w:r>
          </w:p>
        </w:tc>
        <w:tc>
          <w:tcPr>
            <w:tcW w:w="4422" w:type="dxa"/>
            <w:gridSpan w:val="3"/>
            <w:vAlign w:val="center"/>
          </w:tcPr>
          <w:p w:rsidR="00577EEC" w:rsidRDefault="00577EEC" w:rsidP="00DA2016">
            <w:pPr>
              <w:pStyle w:val="2"/>
            </w:pPr>
            <w:r>
              <w:t>设备购置修缮</w:t>
            </w:r>
          </w:p>
        </w:tc>
      </w:tr>
      <w:tr w:rsidR="00577EEC" w:rsidTr="00DA2016">
        <w:trPr>
          <w:trHeight w:val="369"/>
          <w:jc w:val="center"/>
        </w:trPr>
        <w:tc>
          <w:tcPr>
            <w:tcW w:w="1276" w:type="dxa"/>
            <w:vMerge w:val="restart"/>
            <w:vAlign w:val="center"/>
          </w:tcPr>
          <w:p w:rsidR="00577EEC" w:rsidRDefault="00577EEC" w:rsidP="00DA2016">
            <w:pPr>
              <w:pStyle w:val="1"/>
            </w:pPr>
            <w:r>
              <w:t>预算规模及资金用途</w:t>
            </w:r>
          </w:p>
        </w:tc>
        <w:tc>
          <w:tcPr>
            <w:tcW w:w="1276" w:type="dxa"/>
            <w:vAlign w:val="center"/>
          </w:tcPr>
          <w:p w:rsidR="00577EEC" w:rsidRDefault="00577EEC" w:rsidP="00DA2016">
            <w:pPr>
              <w:pStyle w:val="1"/>
            </w:pPr>
            <w:r>
              <w:t>预算数</w:t>
            </w:r>
          </w:p>
        </w:tc>
        <w:tc>
          <w:tcPr>
            <w:tcW w:w="1332" w:type="dxa"/>
            <w:vAlign w:val="center"/>
          </w:tcPr>
          <w:p w:rsidR="00577EEC" w:rsidRDefault="00577EEC" w:rsidP="00DA2016">
            <w:pPr>
              <w:pStyle w:val="2"/>
            </w:pPr>
            <w:r>
              <w:t>245.00</w:t>
            </w:r>
          </w:p>
        </w:tc>
        <w:tc>
          <w:tcPr>
            <w:tcW w:w="1587" w:type="dxa"/>
            <w:vAlign w:val="center"/>
          </w:tcPr>
          <w:p w:rsidR="00577EEC" w:rsidRDefault="00577EEC" w:rsidP="00DA2016">
            <w:pPr>
              <w:pStyle w:val="1"/>
            </w:pPr>
            <w:r>
              <w:t>其中：财政    资金</w:t>
            </w:r>
          </w:p>
        </w:tc>
        <w:tc>
          <w:tcPr>
            <w:tcW w:w="1304" w:type="dxa"/>
            <w:vAlign w:val="center"/>
          </w:tcPr>
          <w:p w:rsidR="00577EEC" w:rsidRDefault="00577EEC" w:rsidP="00DA2016">
            <w:pPr>
              <w:pStyle w:val="2"/>
            </w:pPr>
            <w:r>
              <w:t>245.00</w:t>
            </w:r>
          </w:p>
        </w:tc>
        <w:tc>
          <w:tcPr>
            <w:tcW w:w="1276" w:type="dxa"/>
            <w:vAlign w:val="center"/>
          </w:tcPr>
          <w:p w:rsidR="00577EEC" w:rsidRDefault="00577EEC" w:rsidP="00DA2016">
            <w:pPr>
              <w:pStyle w:val="1"/>
            </w:pPr>
            <w:r>
              <w:t>其他资金</w:t>
            </w:r>
          </w:p>
        </w:tc>
        <w:tc>
          <w:tcPr>
            <w:tcW w:w="1843" w:type="dxa"/>
            <w:vAlign w:val="center"/>
          </w:tcPr>
          <w:p w:rsidR="00577EEC" w:rsidRDefault="00577EEC" w:rsidP="00DA2016">
            <w:pPr>
              <w:pStyle w:val="2"/>
            </w:pPr>
            <w:r>
              <w:t xml:space="preserve"> </w:t>
            </w:r>
          </w:p>
        </w:tc>
      </w:tr>
      <w:tr w:rsidR="00577EEC" w:rsidTr="00DA2016">
        <w:trPr>
          <w:trHeight w:val="369"/>
          <w:jc w:val="center"/>
        </w:trPr>
        <w:tc>
          <w:tcPr>
            <w:tcW w:w="1276" w:type="dxa"/>
            <w:vMerge/>
          </w:tcPr>
          <w:p w:rsidR="00577EEC" w:rsidRDefault="00577EEC" w:rsidP="00DA2016"/>
        </w:tc>
        <w:tc>
          <w:tcPr>
            <w:tcW w:w="8617" w:type="dxa"/>
            <w:gridSpan w:val="6"/>
            <w:vAlign w:val="center"/>
          </w:tcPr>
          <w:p w:rsidR="00577EEC" w:rsidRDefault="00577EEC" w:rsidP="00DA2016">
            <w:pPr>
              <w:pStyle w:val="2"/>
            </w:pPr>
            <w:r>
              <w:t>通过对专用设备购置修缮，预防不安全事故的发生，实现提高救治能力和科研水平，保障各部门工作顺利开展的效果</w:t>
            </w:r>
          </w:p>
        </w:tc>
      </w:tr>
      <w:tr w:rsidR="00577EEC" w:rsidTr="00DA2016">
        <w:trPr>
          <w:trHeight w:val="369"/>
          <w:jc w:val="center"/>
        </w:trPr>
        <w:tc>
          <w:tcPr>
            <w:tcW w:w="1276" w:type="dxa"/>
            <w:vMerge w:val="restart"/>
            <w:vAlign w:val="center"/>
          </w:tcPr>
          <w:p w:rsidR="00577EEC" w:rsidRDefault="00577EEC" w:rsidP="00DA2016">
            <w:pPr>
              <w:pStyle w:val="1"/>
            </w:pPr>
            <w:r>
              <w:t>资金支出计划（%）</w:t>
            </w:r>
          </w:p>
        </w:tc>
        <w:tc>
          <w:tcPr>
            <w:tcW w:w="2608" w:type="dxa"/>
            <w:gridSpan w:val="2"/>
            <w:vAlign w:val="center"/>
          </w:tcPr>
          <w:p w:rsidR="00577EEC" w:rsidRDefault="00577EEC" w:rsidP="00DA2016">
            <w:pPr>
              <w:pStyle w:val="1"/>
            </w:pPr>
            <w:r>
              <w:t>3月底</w:t>
            </w:r>
          </w:p>
        </w:tc>
        <w:tc>
          <w:tcPr>
            <w:tcW w:w="1587" w:type="dxa"/>
            <w:vAlign w:val="center"/>
          </w:tcPr>
          <w:p w:rsidR="00577EEC" w:rsidRDefault="00577EEC" w:rsidP="00DA2016">
            <w:pPr>
              <w:pStyle w:val="1"/>
            </w:pPr>
            <w:r>
              <w:t>6月底</w:t>
            </w:r>
          </w:p>
        </w:tc>
        <w:tc>
          <w:tcPr>
            <w:tcW w:w="1304" w:type="dxa"/>
            <w:vAlign w:val="center"/>
          </w:tcPr>
          <w:p w:rsidR="00577EEC" w:rsidRDefault="00577EEC" w:rsidP="00DA2016">
            <w:pPr>
              <w:pStyle w:val="1"/>
            </w:pPr>
            <w:r>
              <w:t>10月底</w:t>
            </w:r>
          </w:p>
        </w:tc>
        <w:tc>
          <w:tcPr>
            <w:tcW w:w="3118" w:type="dxa"/>
            <w:gridSpan w:val="2"/>
            <w:vAlign w:val="center"/>
          </w:tcPr>
          <w:p w:rsidR="00577EEC" w:rsidRDefault="00577EEC" w:rsidP="00DA2016">
            <w:pPr>
              <w:pStyle w:val="1"/>
            </w:pPr>
            <w:r>
              <w:t>12月底</w:t>
            </w:r>
          </w:p>
        </w:tc>
      </w:tr>
      <w:tr w:rsidR="00577EEC" w:rsidTr="00DA2016">
        <w:trPr>
          <w:trHeight w:val="369"/>
          <w:jc w:val="center"/>
        </w:trPr>
        <w:tc>
          <w:tcPr>
            <w:tcW w:w="1276" w:type="dxa"/>
            <w:vMerge/>
          </w:tcPr>
          <w:p w:rsidR="00577EEC" w:rsidRDefault="00577EEC" w:rsidP="00DA2016"/>
        </w:tc>
        <w:tc>
          <w:tcPr>
            <w:tcW w:w="2608" w:type="dxa"/>
            <w:gridSpan w:val="2"/>
            <w:vAlign w:val="center"/>
          </w:tcPr>
          <w:p w:rsidR="00577EEC" w:rsidRDefault="00577EEC" w:rsidP="00DA2016">
            <w:pPr>
              <w:pStyle w:val="3"/>
            </w:pPr>
            <w:r>
              <w:t>60.00</w:t>
            </w:r>
          </w:p>
        </w:tc>
        <w:tc>
          <w:tcPr>
            <w:tcW w:w="1587" w:type="dxa"/>
            <w:vAlign w:val="center"/>
          </w:tcPr>
          <w:p w:rsidR="00577EEC" w:rsidRDefault="00577EEC" w:rsidP="00DA2016">
            <w:pPr>
              <w:pStyle w:val="3"/>
            </w:pPr>
            <w:r>
              <w:t>120.00</w:t>
            </w:r>
          </w:p>
        </w:tc>
        <w:tc>
          <w:tcPr>
            <w:tcW w:w="1304" w:type="dxa"/>
            <w:vAlign w:val="center"/>
          </w:tcPr>
          <w:p w:rsidR="00577EEC" w:rsidRDefault="00577EEC" w:rsidP="00DA2016">
            <w:pPr>
              <w:pStyle w:val="3"/>
            </w:pPr>
            <w:r>
              <w:t>180.00</w:t>
            </w:r>
          </w:p>
        </w:tc>
        <w:tc>
          <w:tcPr>
            <w:tcW w:w="3118" w:type="dxa"/>
            <w:gridSpan w:val="2"/>
            <w:vAlign w:val="center"/>
          </w:tcPr>
          <w:p w:rsidR="00577EEC" w:rsidRDefault="00577EEC" w:rsidP="00DA2016">
            <w:pPr>
              <w:pStyle w:val="3"/>
            </w:pPr>
            <w:r>
              <w:t>245.00</w:t>
            </w:r>
          </w:p>
        </w:tc>
      </w:tr>
      <w:tr w:rsidR="00577EEC" w:rsidTr="00DA2016">
        <w:trPr>
          <w:trHeight w:val="369"/>
          <w:jc w:val="center"/>
        </w:trPr>
        <w:tc>
          <w:tcPr>
            <w:tcW w:w="1276" w:type="dxa"/>
            <w:vAlign w:val="center"/>
          </w:tcPr>
          <w:p w:rsidR="00577EEC" w:rsidRDefault="00577EEC" w:rsidP="00DA2016">
            <w:pPr>
              <w:pStyle w:val="1"/>
            </w:pPr>
            <w:r>
              <w:t>绩效目标</w:t>
            </w:r>
          </w:p>
        </w:tc>
        <w:tc>
          <w:tcPr>
            <w:tcW w:w="8617" w:type="dxa"/>
            <w:gridSpan w:val="6"/>
            <w:vAlign w:val="center"/>
          </w:tcPr>
          <w:p w:rsidR="00577EEC" w:rsidRDefault="00577EEC" w:rsidP="00DA2016">
            <w:pPr>
              <w:pStyle w:val="2"/>
            </w:pPr>
            <w:r>
              <w:t>6.目标内容1</w:t>
            </w:r>
          </w:p>
        </w:tc>
      </w:tr>
    </w:tbl>
    <w:p w:rsidR="00577EEC" w:rsidRDefault="00577EEC" w:rsidP="00577EE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7EEC" w:rsidTr="00DA2016">
        <w:trPr>
          <w:trHeight w:val="397"/>
          <w:tblHeader/>
          <w:jc w:val="center"/>
        </w:trPr>
        <w:tc>
          <w:tcPr>
            <w:tcW w:w="1276" w:type="dxa"/>
            <w:vAlign w:val="center"/>
          </w:tcPr>
          <w:p w:rsidR="00577EEC" w:rsidRDefault="00577EEC" w:rsidP="00DA2016">
            <w:pPr>
              <w:pStyle w:val="1"/>
            </w:pPr>
            <w:r>
              <w:t>一级指标</w:t>
            </w:r>
          </w:p>
        </w:tc>
        <w:tc>
          <w:tcPr>
            <w:tcW w:w="1276" w:type="dxa"/>
            <w:vAlign w:val="center"/>
          </w:tcPr>
          <w:p w:rsidR="00577EEC" w:rsidRDefault="00577EEC" w:rsidP="00DA2016">
            <w:pPr>
              <w:pStyle w:val="1"/>
            </w:pPr>
            <w:r>
              <w:t>二级指标</w:t>
            </w:r>
          </w:p>
        </w:tc>
        <w:tc>
          <w:tcPr>
            <w:tcW w:w="1332" w:type="dxa"/>
            <w:vAlign w:val="center"/>
          </w:tcPr>
          <w:p w:rsidR="00577EEC" w:rsidRDefault="00577EEC" w:rsidP="00DA2016">
            <w:pPr>
              <w:pStyle w:val="1"/>
            </w:pPr>
            <w:r>
              <w:t>三级指标</w:t>
            </w:r>
          </w:p>
        </w:tc>
        <w:tc>
          <w:tcPr>
            <w:tcW w:w="2891" w:type="dxa"/>
            <w:vAlign w:val="center"/>
          </w:tcPr>
          <w:p w:rsidR="00577EEC" w:rsidRDefault="00577EEC" w:rsidP="00DA2016">
            <w:pPr>
              <w:pStyle w:val="1"/>
            </w:pPr>
            <w:r>
              <w:t>绩效指标描述</w:t>
            </w:r>
          </w:p>
        </w:tc>
        <w:tc>
          <w:tcPr>
            <w:tcW w:w="1276" w:type="dxa"/>
            <w:vAlign w:val="center"/>
          </w:tcPr>
          <w:p w:rsidR="00577EEC" w:rsidRDefault="00577EEC" w:rsidP="00DA2016">
            <w:pPr>
              <w:pStyle w:val="1"/>
            </w:pPr>
            <w:r>
              <w:t>指标值</w:t>
            </w:r>
          </w:p>
        </w:tc>
        <w:tc>
          <w:tcPr>
            <w:tcW w:w="1843" w:type="dxa"/>
            <w:vAlign w:val="center"/>
          </w:tcPr>
          <w:p w:rsidR="00577EEC" w:rsidRDefault="00577EEC" w:rsidP="00DA2016">
            <w:pPr>
              <w:pStyle w:val="1"/>
            </w:pPr>
            <w:r>
              <w:t>指标值确定依据</w:t>
            </w:r>
          </w:p>
        </w:tc>
      </w:tr>
      <w:tr w:rsidR="00577EEC" w:rsidTr="00DA2016">
        <w:trPr>
          <w:trHeight w:val="369"/>
          <w:jc w:val="center"/>
        </w:trPr>
        <w:tc>
          <w:tcPr>
            <w:tcW w:w="1276" w:type="dxa"/>
            <w:vAlign w:val="center"/>
          </w:tcPr>
          <w:p w:rsidR="00577EEC" w:rsidRDefault="00577EEC" w:rsidP="00DA2016">
            <w:pPr>
              <w:pStyle w:val="3"/>
            </w:pPr>
            <w:r>
              <w:t>成本指标</w:t>
            </w:r>
          </w:p>
        </w:tc>
        <w:tc>
          <w:tcPr>
            <w:tcW w:w="1276" w:type="dxa"/>
            <w:vAlign w:val="center"/>
          </w:tcPr>
          <w:p w:rsidR="00577EEC" w:rsidRDefault="00577EEC" w:rsidP="00DA2016">
            <w:pPr>
              <w:pStyle w:val="2"/>
            </w:pPr>
            <w:r>
              <w:t>经济成本指标</w:t>
            </w:r>
          </w:p>
        </w:tc>
        <w:tc>
          <w:tcPr>
            <w:tcW w:w="1332" w:type="dxa"/>
            <w:vAlign w:val="center"/>
          </w:tcPr>
          <w:p w:rsidR="00577EEC" w:rsidRDefault="00577EEC" w:rsidP="00DA2016">
            <w:pPr>
              <w:pStyle w:val="2"/>
            </w:pPr>
            <w:r>
              <w:t>设备购置修缮预算控制数</w:t>
            </w:r>
          </w:p>
        </w:tc>
        <w:tc>
          <w:tcPr>
            <w:tcW w:w="2891" w:type="dxa"/>
            <w:vAlign w:val="center"/>
          </w:tcPr>
          <w:p w:rsidR="00577EEC" w:rsidRDefault="00577EEC" w:rsidP="00DA2016">
            <w:pPr>
              <w:pStyle w:val="2"/>
            </w:pPr>
            <w:r>
              <w:t>反映设备购置修缮预算控制数情况</w:t>
            </w:r>
          </w:p>
        </w:tc>
        <w:tc>
          <w:tcPr>
            <w:tcW w:w="1276" w:type="dxa"/>
            <w:vAlign w:val="center"/>
          </w:tcPr>
          <w:p w:rsidR="00577EEC" w:rsidRDefault="00577EEC" w:rsidP="00DA2016">
            <w:pPr>
              <w:pStyle w:val="2"/>
            </w:pPr>
            <w:r>
              <w:t>≤245万元</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restart"/>
            <w:vAlign w:val="center"/>
          </w:tcPr>
          <w:p w:rsidR="00577EEC" w:rsidRDefault="00577EEC" w:rsidP="00DA2016">
            <w:pPr>
              <w:pStyle w:val="3"/>
            </w:pPr>
            <w:r>
              <w:t>产出指标</w:t>
            </w:r>
          </w:p>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设备采购数量</w:t>
            </w:r>
          </w:p>
        </w:tc>
        <w:tc>
          <w:tcPr>
            <w:tcW w:w="2891" w:type="dxa"/>
            <w:vAlign w:val="center"/>
          </w:tcPr>
          <w:p w:rsidR="00577EEC" w:rsidRDefault="00577EEC" w:rsidP="00DA2016">
            <w:pPr>
              <w:pStyle w:val="2"/>
            </w:pPr>
            <w:r>
              <w:t>反映设备采购数量情况</w:t>
            </w:r>
          </w:p>
        </w:tc>
        <w:tc>
          <w:tcPr>
            <w:tcW w:w="1276" w:type="dxa"/>
            <w:vAlign w:val="center"/>
          </w:tcPr>
          <w:p w:rsidR="00577EEC" w:rsidRDefault="00577EEC" w:rsidP="00DA2016">
            <w:pPr>
              <w:pStyle w:val="2"/>
            </w:pPr>
            <w:r>
              <w:t>≥1台</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数量指标</w:t>
            </w:r>
          </w:p>
        </w:tc>
        <w:tc>
          <w:tcPr>
            <w:tcW w:w="1332" w:type="dxa"/>
            <w:vAlign w:val="center"/>
          </w:tcPr>
          <w:p w:rsidR="00577EEC" w:rsidRDefault="00577EEC" w:rsidP="00DA2016">
            <w:pPr>
              <w:pStyle w:val="2"/>
            </w:pPr>
            <w:r>
              <w:t>项目完成率</w:t>
            </w:r>
          </w:p>
        </w:tc>
        <w:tc>
          <w:tcPr>
            <w:tcW w:w="2891" w:type="dxa"/>
            <w:vAlign w:val="center"/>
          </w:tcPr>
          <w:p w:rsidR="00577EEC" w:rsidRDefault="00577EEC" w:rsidP="00DA2016">
            <w:pPr>
              <w:pStyle w:val="2"/>
            </w:pPr>
            <w:r>
              <w:t>设备采购任务完成率</w:t>
            </w:r>
          </w:p>
        </w:tc>
        <w:tc>
          <w:tcPr>
            <w:tcW w:w="1276" w:type="dxa"/>
            <w:vAlign w:val="center"/>
          </w:tcPr>
          <w:p w:rsidR="00577EEC" w:rsidRDefault="00577EEC" w:rsidP="00DA2016">
            <w:pPr>
              <w:pStyle w:val="2"/>
            </w:pPr>
            <w:r>
              <w:t>100%</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物资设备采购验收合格率</w:t>
            </w:r>
          </w:p>
        </w:tc>
        <w:tc>
          <w:tcPr>
            <w:tcW w:w="2891" w:type="dxa"/>
            <w:vAlign w:val="center"/>
          </w:tcPr>
          <w:p w:rsidR="00577EEC" w:rsidRDefault="00577EEC" w:rsidP="00DA2016">
            <w:pPr>
              <w:pStyle w:val="2"/>
            </w:pPr>
            <w:r>
              <w:t>反映物资设备采购验收情况</w:t>
            </w:r>
          </w:p>
        </w:tc>
        <w:tc>
          <w:tcPr>
            <w:tcW w:w="1276" w:type="dxa"/>
            <w:vAlign w:val="center"/>
          </w:tcPr>
          <w:p w:rsidR="00577EEC" w:rsidRDefault="00577EEC" w:rsidP="00DA2016">
            <w:pPr>
              <w:pStyle w:val="2"/>
            </w:pPr>
            <w:r>
              <w:t>100%</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Merge/>
            <w:vAlign w:val="center"/>
          </w:tcPr>
          <w:p w:rsidR="00577EEC" w:rsidRDefault="00577EEC" w:rsidP="00DA2016"/>
        </w:tc>
        <w:tc>
          <w:tcPr>
            <w:tcW w:w="1276" w:type="dxa"/>
            <w:vAlign w:val="center"/>
          </w:tcPr>
          <w:p w:rsidR="00577EEC" w:rsidRDefault="00577EEC" w:rsidP="00DA2016">
            <w:pPr>
              <w:pStyle w:val="2"/>
            </w:pPr>
            <w:r>
              <w:t>质量指标</w:t>
            </w:r>
          </w:p>
        </w:tc>
        <w:tc>
          <w:tcPr>
            <w:tcW w:w="1332" w:type="dxa"/>
            <w:vAlign w:val="center"/>
          </w:tcPr>
          <w:p w:rsidR="00577EEC" w:rsidRDefault="00577EEC" w:rsidP="00DA2016">
            <w:pPr>
              <w:pStyle w:val="2"/>
            </w:pPr>
            <w:r>
              <w:t>专用设备修缮达标率</w:t>
            </w:r>
          </w:p>
        </w:tc>
        <w:tc>
          <w:tcPr>
            <w:tcW w:w="2891" w:type="dxa"/>
            <w:vAlign w:val="center"/>
          </w:tcPr>
          <w:p w:rsidR="00577EEC" w:rsidRDefault="00577EEC" w:rsidP="00DA2016">
            <w:pPr>
              <w:pStyle w:val="2"/>
            </w:pPr>
            <w:r>
              <w:t>反映专用设备修缮完成情况</w:t>
            </w:r>
          </w:p>
        </w:tc>
        <w:tc>
          <w:tcPr>
            <w:tcW w:w="1276" w:type="dxa"/>
            <w:vAlign w:val="center"/>
          </w:tcPr>
          <w:p w:rsidR="00577EEC" w:rsidRDefault="00577EEC" w:rsidP="00DA2016">
            <w:pPr>
              <w:pStyle w:val="2"/>
            </w:pPr>
            <w:r>
              <w:t>10%</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Align w:val="center"/>
          </w:tcPr>
          <w:p w:rsidR="00577EEC" w:rsidRDefault="00577EEC" w:rsidP="00DA2016">
            <w:pPr>
              <w:pStyle w:val="3"/>
            </w:pPr>
            <w:r>
              <w:t>效益指标</w:t>
            </w:r>
          </w:p>
        </w:tc>
        <w:tc>
          <w:tcPr>
            <w:tcW w:w="1276" w:type="dxa"/>
            <w:vAlign w:val="center"/>
          </w:tcPr>
          <w:p w:rsidR="00577EEC" w:rsidRDefault="00577EEC" w:rsidP="00DA2016">
            <w:pPr>
              <w:pStyle w:val="2"/>
            </w:pPr>
            <w:r>
              <w:t>社会效益指标</w:t>
            </w:r>
          </w:p>
        </w:tc>
        <w:tc>
          <w:tcPr>
            <w:tcW w:w="1332" w:type="dxa"/>
            <w:vAlign w:val="center"/>
          </w:tcPr>
          <w:p w:rsidR="00577EEC" w:rsidRDefault="00577EEC" w:rsidP="00DA2016">
            <w:pPr>
              <w:pStyle w:val="2"/>
            </w:pPr>
            <w:r>
              <w:t>设备购置修缮工作完成时效</w:t>
            </w:r>
          </w:p>
        </w:tc>
        <w:tc>
          <w:tcPr>
            <w:tcW w:w="2891" w:type="dxa"/>
            <w:vAlign w:val="center"/>
          </w:tcPr>
          <w:p w:rsidR="00577EEC" w:rsidRDefault="00577EEC" w:rsidP="00DA2016">
            <w:pPr>
              <w:pStyle w:val="2"/>
            </w:pPr>
            <w:r>
              <w:t>反映按计划购置修缮工作完成情况</w:t>
            </w:r>
          </w:p>
        </w:tc>
        <w:tc>
          <w:tcPr>
            <w:tcW w:w="1276" w:type="dxa"/>
            <w:vAlign w:val="center"/>
          </w:tcPr>
          <w:p w:rsidR="00577EEC" w:rsidRDefault="00577EEC" w:rsidP="00DA2016">
            <w:pPr>
              <w:pStyle w:val="2"/>
            </w:pPr>
            <w:r>
              <w:t>12月内</w:t>
            </w:r>
          </w:p>
        </w:tc>
        <w:tc>
          <w:tcPr>
            <w:tcW w:w="1843" w:type="dxa"/>
            <w:vAlign w:val="center"/>
          </w:tcPr>
          <w:p w:rsidR="00577EEC" w:rsidRDefault="00577EEC" w:rsidP="00DA2016">
            <w:pPr>
              <w:pStyle w:val="2"/>
            </w:pPr>
            <w:r>
              <w:t>计划标准</w:t>
            </w:r>
          </w:p>
        </w:tc>
      </w:tr>
      <w:tr w:rsidR="00577EEC" w:rsidTr="00DA2016">
        <w:trPr>
          <w:trHeight w:val="369"/>
          <w:jc w:val="center"/>
        </w:trPr>
        <w:tc>
          <w:tcPr>
            <w:tcW w:w="1276" w:type="dxa"/>
            <w:vAlign w:val="center"/>
          </w:tcPr>
          <w:p w:rsidR="00577EEC" w:rsidRDefault="00577EEC" w:rsidP="00DA2016">
            <w:pPr>
              <w:pStyle w:val="3"/>
            </w:pPr>
            <w:r>
              <w:t>满意度指标</w:t>
            </w:r>
          </w:p>
        </w:tc>
        <w:tc>
          <w:tcPr>
            <w:tcW w:w="1276" w:type="dxa"/>
            <w:vAlign w:val="center"/>
          </w:tcPr>
          <w:p w:rsidR="00577EEC" w:rsidRDefault="00577EEC" w:rsidP="00DA2016">
            <w:pPr>
              <w:pStyle w:val="2"/>
            </w:pPr>
            <w:r>
              <w:t>服务对象满意度指标</w:t>
            </w:r>
          </w:p>
        </w:tc>
        <w:tc>
          <w:tcPr>
            <w:tcW w:w="1332" w:type="dxa"/>
            <w:vAlign w:val="center"/>
          </w:tcPr>
          <w:p w:rsidR="00577EEC" w:rsidRDefault="00577EEC" w:rsidP="00DA2016">
            <w:pPr>
              <w:pStyle w:val="2"/>
            </w:pPr>
            <w:r>
              <w:t>服务对象满意度</w:t>
            </w:r>
          </w:p>
        </w:tc>
        <w:tc>
          <w:tcPr>
            <w:tcW w:w="2891" w:type="dxa"/>
            <w:vAlign w:val="center"/>
          </w:tcPr>
          <w:p w:rsidR="00577EEC" w:rsidRDefault="00577EEC" w:rsidP="00DA2016">
            <w:pPr>
              <w:pStyle w:val="2"/>
            </w:pPr>
            <w:r>
              <w:t>反映服务对象满意度情况</w:t>
            </w:r>
          </w:p>
        </w:tc>
        <w:tc>
          <w:tcPr>
            <w:tcW w:w="1276" w:type="dxa"/>
            <w:vAlign w:val="center"/>
          </w:tcPr>
          <w:p w:rsidR="00577EEC" w:rsidRDefault="00577EEC" w:rsidP="00DA2016">
            <w:pPr>
              <w:pStyle w:val="2"/>
            </w:pPr>
            <w:r>
              <w:t>≥90%</w:t>
            </w:r>
          </w:p>
        </w:tc>
        <w:tc>
          <w:tcPr>
            <w:tcW w:w="1843" w:type="dxa"/>
            <w:vAlign w:val="center"/>
          </w:tcPr>
          <w:p w:rsidR="00577EEC" w:rsidRDefault="00577EEC" w:rsidP="00DA2016">
            <w:pPr>
              <w:pStyle w:val="2"/>
            </w:pPr>
            <w:r>
              <w:t>计划标准</w:t>
            </w:r>
          </w:p>
        </w:tc>
      </w:tr>
    </w:tbl>
    <w:p w:rsidR="00577EEC" w:rsidRDefault="00577EEC" w:rsidP="00577EEC">
      <w:pPr>
        <w:jc w:val="center"/>
        <w:rPr>
          <w:lang w:val="uk-UA"/>
        </w:rPr>
      </w:pPr>
    </w:p>
    <w:p w:rsidR="00577EEC" w:rsidRPr="00577EEC" w:rsidRDefault="00577EEC" w:rsidP="00577EEC">
      <w:pPr>
        <w:jc w:val="center"/>
        <w:rPr>
          <w:lang w:val="uk-UA"/>
        </w:rPr>
      </w:pPr>
      <w:r>
        <w:rPr>
          <w:lang w:val="uk-UA"/>
        </w:rPr>
        <w:tab/>
      </w:r>
    </w:p>
    <w:sectPr w:rsidR="00577EEC" w:rsidRPr="00577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A3" w:rsidRDefault="00A973A3" w:rsidP="00577EEC">
      <w:r>
        <w:separator/>
      </w:r>
    </w:p>
  </w:endnote>
  <w:endnote w:type="continuationSeparator" w:id="0">
    <w:p w:rsidR="00A973A3" w:rsidRDefault="00A973A3" w:rsidP="005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宋体"/>
    <w:panose1 w:val="00000000000000000000"/>
    <w:charset w:val="86"/>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方正仿宋_GBK">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A3" w:rsidRDefault="00A973A3" w:rsidP="00577EEC">
      <w:r>
        <w:separator/>
      </w:r>
    </w:p>
  </w:footnote>
  <w:footnote w:type="continuationSeparator" w:id="0">
    <w:p w:rsidR="00A973A3" w:rsidRDefault="00A973A3" w:rsidP="005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46"/>
    <w:rsid w:val="001551E8"/>
    <w:rsid w:val="00577EEC"/>
    <w:rsid w:val="00A973A3"/>
    <w:rsid w:val="00B9474E"/>
    <w:rsid w:val="00BD652A"/>
    <w:rsid w:val="00EC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861D"/>
  <w15:chartTrackingRefBased/>
  <w15:docId w15:val="{87757C5F-9401-461C-9FAA-FD49A249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EC"/>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EE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577EEC"/>
    <w:rPr>
      <w:sz w:val="18"/>
      <w:szCs w:val="18"/>
    </w:rPr>
  </w:style>
  <w:style w:type="paragraph" w:styleId="a5">
    <w:name w:val="footer"/>
    <w:basedOn w:val="a"/>
    <w:link w:val="a6"/>
    <w:uiPriority w:val="99"/>
    <w:unhideWhenUsed/>
    <w:rsid w:val="00577EEC"/>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577EEC"/>
    <w:rPr>
      <w:sz w:val="18"/>
      <w:szCs w:val="18"/>
    </w:rPr>
  </w:style>
  <w:style w:type="paragraph" w:customStyle="1" w:styleId="4">
    <w:name w:val="单元格样式4"/>
    <w:basedOn w:val="a"/>
    <w:qFormat/>
    <w:rsid w:val="00577EEC"/>
    <w:pPr>
      <w:jc w:val="right"/>
    </w:pPr>
    <w:rPr>
      <w:rFonts w:ascii="方正书宋_GBK" w:eastAsia="方正书宋_GBK" w:hAnsi="方正书宋_GBK" w:cs="方正书宋_GBK"/>
      <w:sz w:val="21"/>
    </w:rPr>
  </w:style>
  <w:style w:type="paragraph" w:customStyle="1" w:styleId="5">
    <w:name w:val="单元格样式5"/>
    <w:basedOn w:val="a"/>
    <w:qFormat/>
    <w:rsid w:val="00577EEC"/>
    <w:rPr>
      <w:rFonts w:ascii="方正书宋_GBK" w:eastAsia="方正书宋_GBK" w:hAnsi="方正书宋_GBK" w:cs="方正书宋_GBK"/>
      <w:b/>
      <w:sz w:val="21"/>
    </w:rPr>
  </w:style>
  <w:style w:type="paragraph" w:customStyle="1" w:styleId="2">
    <w:name w:val="单元格样式2"/>
    <w:basedOn w:val="a"/>
    <w:qFormat/>
    <w:rsid w:val="00577EEC"/>
    <w:rPr>
      <w:rFonts w:ascii="方正书宋_GBK" w:eastAsia="方正书宋_GBK" w:hAnsi="方正书宋_GBK" w:cs="方正书宋_GBK"/>
      <w:sz w:val="21"/>
    </w:rPr>
  </w:style>
  <w:style w:type="paragraph" w:customStyle="1" w:styleId="1">
    <w:name w:val="单元格样式1"/>
    <w:basedOn w:val="a"/>
    <w:qFormat/>
    <w:rsid w:val="00577EEC"/>
    <w:pPr>
      <w:jc w:val="center"/>
    </w:pPr>
    <w:rPr>
      <w:rFonts w:ascii="方正书宋_GBK" w:eastAsia="方正书宋_GBK" w:hAnsi="方正书宋_GBK" w:cs="方正书宋_GBK"/>
      <w:b/>
      <w:sz w:val="21"/>
    </w:rPr>
  </w:style>
  <w:style w:type="paragraph" w:customStyle="1" w:styleId="3">
    <w:name w:val="单元格样式3"/>
    <w:basedOn w:val="a"/>
    <w:qFormat/>
    <w:rsid w:val="00577EEC"/>
    <w:pPr>
      <w:jc w:val="center"/>
    </w:pPr>
    <w:rPr>
      <w:rFonts w:ascii="方正书宋_GBK" w:eastAsia="方正书宋_GBK" w:hAnsi="方正书宋_GBK" w:cs="方正书宋_GBK"/>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qduh</dc:creator>
  <cp:keywords/>
  <dc:description/>
  <cp:lastModifiedBy>Administrator</cp:lastModifiedBy>
  <cp:revision>3</cp:revision>
  <dcterms:created xsi:type="dcterms:W3CDTF">2023-02-01T02:58:00Z</dcterms:created>
  <dcterms:modified xsi:type="dcterms:W3CDTF">2023-02-09T05:49:00Z</dcterms:modified>
</cp:coreProperties>
</file>